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png" ContentType="image/png"/>
  <Override PartName="/word/media/image_rId16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C75F2" w:rsidRDefault="000C75F2"/>
    <w:p w:rsidR="000C75F2" w:rsidRDefault="000C75F2">
      <w:pPr>
        <w:rPr>
          <w:sz w:val="22"/>
          <w:szCs w:val="22"/>
        </w:rPr>
      </w:pPr>
    </w:p>
    <w:p w:rsidR="000C75F2" w:rsidRDefault="00000000">
      <w:r>
        <w:t>Kommunalunternehmen Coburger</w:t>
        <w:br/>
        <w:t>Entsorgungs- und Baubetrieb Anstalt des</w:t>
        <w:br/>
        <w:t>öffentlichen Rechts</w:t>
      </w:r>
    </w:p>
    <w:p w:rsidR="000C75F2" w:rsidRDefault="00000000">
      <w:r>
        <w:t>Bamberger Straße 2-6 </w:t>
      </w:r>
    </w:p>
    <w:p w:rsidR="000C75F2" w:rsidRDefault="000C75F2">
      <w:pPr>
        <w:rPr>
          <w:highlight w:val="yellow"/>
        </w:rPr>
      </w:pPr>
    </w:p>
    <w:p w:rsidR="000C75F2" w:rsidRDefault="00000000">
      <w:r>
        <w:t>96450  Coburg</w:t>
      </w:r>
    </w:p>
    <w:p w:rsidR="000C75F2" w:rsidRDefault="000C75F2"/>
    <w:p w:rsidR="000C75F2" w:rsidRDefault="000C75F2"/>
    <w:p w:rsidR="000C75F2" w:rsidRDefault="000C75F2"/>
    <w:p w:rsidR="000C75F2" w:rsidRDefault="000C75F2"/>
    <w:p w:rsidR="000C75F2" w:rsidRDefault="00000000">
      <w:pPr>
        <w:rPr>
          <w:b/>
          <w:color w:val="42A62A"/>
          <w:u w:val="single"/>
        </w:rPr>
      </w:pPr>
      <w:r>
        <w:rPr>
          <w:b/>
          <w:color w:val="42A62A"/>
          <w:sz w:val="28"/>
          <w:szCs w:val="28"/>
          <w:u w:val="single"/>
        </w:rPr>
        <w:t>Analysebericht: Real-Time qPCR-Quantifizierung Nitrifikanten</w:t>
      </w:r>
      <w:r>
        <w:rPr>
          <w:b/>
          <w:color w:val="42A62A"/>
          <w:u w:val="single"/>
        </w:rPr>
        <w:t xml:space="preserve"> </w:t>
      </w:r>
    </w:p>
    <w:p w:rsidR="000C75F2" w:rsidRDefault="000C75F2">
      <w:pPr>
        <w:rPr>
          <w:b/>
          <w:color w:val="42A62A"/>
          <w:u w:val="single"/>
        </w:rPr>
      </w:pPr>
    </w:p>
    <w:p w:rsidR="000C75F2" w:rsidRDefault="000C75F2">
      <w:pPr>
        <w:rPr>
          <w:b/>
          <w:color w:val="42A62A"/>
          <w:u w:val="single"/>
        </w:rPr>
      </w:pPr>
    </w:p>
    <w:p w:rsidR="000C75F2" w:rsidRDefault="00000000">
      <w:pPr>
        <w:rPr>
          <w:b/>
          <w:color w:val="42A62A"/>
        </w:rPr>
      </w:pPr>
      <w:r>
        <w:rPr>
          <w:b/>
        </w:rPr>
        <w:t>Befundnummer:</w:t>
      </w:r>
      <w:r>
        <w:rPr>
          <w:b/>
          <w:color w:val="3CA321"/>
        </w:rPr>
        <w:t xml:space="preserve"> </w:t>
      </w:r>
      <w:r>
        <w:rPr>
          <w:b/>
          <w:color w:val="3CA321"/>
          <w:u w:val="single"/>
        </w:rPr>
        <w:t>B251203001.NT</w:t>
      </w:r>
      <w:r>
        <w:rPr>
          <w:b/>
          <w:color w:val="42A62A"/>
        </w:rPr>
        <w:tab/>
      </w:r>
    </w:p>
    <w:p w:rsidR="000C75F2" w:rsidRDefault="00000000">
      <w:pPr>
        <w:rPr>
          <w:b/>
          <w:color w:val="42A62A"/>
        </w:rPr>
      </w:pPr>
      <w:r>
        <w:rPr>
          <w:b/>
        </w:rPr>
        <w:t>Probennummer:</w:t>
      </w:r>
      <w:r>
        <w:rPr>
          <w:b/>
          <w:color w:val="42A62A"/>
        </w:rPr>
        <w:t xml:space="preserve"> </w:t>
      </w:r>
      <w:r>
        <w:rPr>
          <w:rFonts w:eastAsia="Arial" w:cs="Arial"/>
          <w:b/>
          <w:bCs/>
          <w:color w:val="3CA321"/>
        </w:rPr>
        <w:t>D251203001</w:t>
      </w:r>
    </w:p>
    <w:p w:rsidR="000C75F2" w:rsidRDefault="000C75F2">
      <w:pPr>
        <w:rPr>
          <w:b/>
          <w:color w:val="42A62A"/>
          <w:u w:val="single"/>
        </w:rPr>
      </w:pPr>
    </w:p>
    <w:p w:rsidR="000C75F2" w:rsidRDefault="000C75F2"/>
    <w:p w:rsidR="000C75F2" w:rsidRDefault="000C75F2"/>
    <w:p w:rsidR="000C75F2" w:rsidRDefault="00000000">
      <w:pPr>
        <w:rPr>
          <w:b/>
        </w:rPr>
      </w:pPr>
      <w:r>
        <w:rPr>
          <w:b/>
        </w:rPr>
        <w:t>Kunden- und Probenkennziffer:</w:t>
      </w:r>
    </w:p>
    <w:p w:rsidR="000C75F2" w:rsidRDefault="000C75F2">
      <w:pPr>
        <w:rPr>
          <w:b/>
        </w:rPr>
      </w:pPr>
    </w:p>
    <w:tbl>
      <w:tblPr>
        <w:tblStyle w:val="Tabellenraster"/>
        <w:tblW w:w="9513" w:type="dxa"/>
        <w:tblInd w:w="108" w:type="dxa"/>
        <w:tblLayout w:type="fixed"/>
        <w:tblLook w:val="04A0" w:firstRow="1" w:lastRow="0" w:firstColumn="1" w:lastColumn="0" w:noHBand="0" w:noVBand="1"/>
      </w:tblPr>
      <w:tblGrid>
        <w:gridCol w:w="2552"/>
        <w:gridCol w:w="2351"/>
        <w:gridCol w:w="2695"/>
        <w:gridCol w:w="1915"/>
      </w:tblGrid>
      <w:tr w:rsidR="000C75F2">
        <w:tc>
          <w:tcPr>
            <w:tcW w:w="2552" w:type="dxa"/>
            <w:tcBorders>
              <w:top w:val="single" w:sz="4" w:space="0" w:color="808080"/>
              <w:left w:val="single" w:sz="4" w:space="0" w:color="808080"/>
              <w:bottom w:val="single" w:sz="4" w:space="0" w:color="808080"/>
              <w:right w:val="single" w:sz="4" w:space="0" w:color="808080"/>
            </w:tcBorders>
          </w:tcPr>
          <w:p w:rsidR="000C75F2" w:rsidRDefault="00000000">
            <w:pPr>
              <w:rPr>
                <w:b/>
                <w:sz w:val="20"/>
                <w:szCs w:val="20"/>
              </w:rPr>
            </w:pPr>
            <w:r>
              <w:rPr>
                <w:rFonts w:eastAsia="Arial" w:cs="Arial"/>
                <w:sz w:val="20"/>
                <w:szCs w:val="20"/>
              </w:rPr>
              <w:t>Kundennummer</w:t>
            </w:r>
          </w:p>
        </w:tc>
        <w:tc>
          <w:tcPr>
            <w:tcW w:w="2351" w:type="dxa"/>
            <w:tcBorders>
              <w:top w:val="single" w:sz="4" w:space="0" w:color="808080"/>
              <w:left w:val="single" w:sz="4" w:space="0" w:color="808080"/>
              <w:bottom w:val="single" w:sz="4" w:space="0" w:color="808080"/>
              <w:right w:val="single" w:sz="4" w:space="0" w:color="808080"/>
            </w:tcBorders>
          </w:tcPr>
          <w:p w:rsidR="000C75F2" w:rsidRDefault="00000000">
            <w:pPr>
              <w:rPr>
                <w:color w:val="000000" w:themeColor="text1"/>
                <w:sz w:val="20"/>
                <w:szCs w:val="20"/>
              </w:rPr>
            </w:pPr>
            <w:r>
              <w:rPr>
                <w:rFonts w:eastAsia="Arial" w:cs="Arial"/>
                <w:color w:val="000000" w:themeColor="text1"/>
                <w:sz w:val="20"/>
                <w:szCs w:val="20"/>
              </w:rPr>
              <w:t>491051</w:t>
            </w:r>
          </w:p>
        </w:tc>
        <w:tc>
          <w:tcPr>
            <w:tcW w:w="2695" w:type="dxa"/>
            <w:tcBorders>
              <w:top w:val="single" w:sz="4" w:space="0" w:color="808080"/>
              <w:left w:val="single" w:sz="4" w:space="0" w:color="808080"/>
              <w:bottom w:val="single" w:sz="4" w:space="0" w:color="808080"/>
              <w:right w:val="single" w:sz="4" w:space="0" w:color="808080"/>
            </w:tcBorders>
          </w:tcPr>
          <w:p w:rsidR="000C75F2" w:rsidRDefault="00000000">
            <w:pPr>
              <w:rPr>
                <w:color w:val="000000" w:themeColor="text1"/>
                <w:sz w:val="20"/>
                <w:szCs w:val="20"/>
              </w:rPr>
            </w:pPr>
            <w:r>
              <w:rPr>
                <w:rFonts w:eastAsia="Arial" w:cs="Arial"/>
                <w:color w:val="000000" w:themeColor="text1"/>
                <w:sz w:val="20"/>
                <w:szCs w:val="20"/>
              </w:rPr>
              <w:t>Auftragsnummer</w:t>
            </w:r>
          </w:p>
        </w:tc>
        <w:tc>
          <w:tcPr>
            <w:tcW w:w="1915" w:type="dxa"/>
            <w:tcBorders>
              <w:top w:val="single" w:sz="4" w:space="0" w:color="808080"/>
              <w:left w:val="single" w:sz="4" w:space="0" w:color="808080"/>
              <w:bottom w:val="single" w:sz="4" w:space="0" w:color="808080"/>
              <w:right w:val="single" w:sz="4" w:space="0" w:color="808080"/>
            </w:tcBorders>
          </w:tcPr>
          <w:p w:rsidR="000C75F2" w:rsidRDefault="00000000">
            <w:pPr>
              <w:jc w:val="right"/>
              <w:rPr>
                <w:color w:val="000000" w:themeColor="text1"/>
                <w:sz w:val="20"/>
                <w:szCs w:val="20"/>
              </w:rPr>
            </w:pPr>
            <w:r>
              <w:rPr>
                <w:rFonts w:eastAsia="Arial" w:cs="Arial"/>
                <w:color w:val="000000" w:themeColor="text1"/>
                <w:sz w:val="20"/>
                <w:szCs w:val="20"/>
              </w:rPr>
              <w:t>Entwurf</w:t>
            </w:r>
          </w:p>
        </w:tc>
      </w:tr>
      <w:tr w:rsidR="000C75F2">
        <w:tc>
          <w:tcPr>
            <w:tcW w:w="2552" w:type="dxa"/>
            <w:tcBorders>
              <w:top w:val="single" w:sz="4" w:space="0" w:color="808080"/>
              <w:left w:val="single" w:sz="4" w:space="0" w:color="808080"/>
              <w:bottom w:val="single" w:sz="4" w:space="0" w:color="808080"/>
              <w:right w:val="single" w:sz="4" w:space="0" w:color="808080"/>
            </w:tcBorders>
          </w:tcPr>
          <w:p w:rsidR="000C75F2" w:rsidRDefault="00000000">
            <w:pPr>
              <w:rPr>
                <w:b/>
                <w:sz w:val="20"/>
                <w:szCs w:val="20"/>
              </w:rPr>
            </w:pPr>
            <w:r>
              <w:rPr>
                <w:rFonts w:eastAsia="Arial" w:cs="Arial"/>
                <w:sz w:val="20"/>
                <w:szCs w:val="20"/>
              </w:rPr>
              <w:t>Probenentnahmeort</w:t>
            </w:r>
          </w:p>
        </w:tc>
        <w:tc>
          <w:tcPr>
            <w:tcW w:w="2351" w:type="dxa"/>
            <w:tcBorders>
              <w:top w:val="single" w:sz="4" w:space="0" w:color="808080"/>
              <w:left w:val="single" w:sz="4" w:space="0" w:color="808080"/>
              <w:bottom w:val="single" w:sz="4" w:space="0" w:color="808080"/>
              <w:right w:val="single" w:sz="4" w:space="0" w:color="808080"/>
            </w:tcBorders>
          </w:tcPr>
          <w:p w:rsidR="000C75F2" w:rsidRDefault="00000000">
            <w:pPr>
              <w:rPr>
                <w:color w:val="000000" w:themeColor="text1"/>
                <w:sz w:val="20"/>
                <w:szCs w:val="20"/>
              </w:rPr>
            </w:pPr>
            <w:r>
              <w:rPr>
                <w:rFonts w:eastAsia="Arial" w:cs="Arial"/>
                <w:color w:val="000000" w:themeColor="text1"/>
                <w:sz w:val="20"/>
                <w:szCs w:val="20"/>
              </w:rPr>
              <w:t>Kläranlage Coburg</w:t>
            </w:r>
          </w:p>
        </w:tc>
        <w:tc>
          <w:tcPr>
            <w:tcW w:w="2695" w:type="dxa"/>
            <w:tcBorders>
              <w:top w:val="single" w:sz="4" w:space="0" w:color="808080"/>
              <w:left w:val="single" w:sz="4" w:space="0" w:color="808080"/>
              <w:bottom w:val="single" w:sz="4" w:space="0" w:color="808080"/>
              <w:right w:val="single" w:sz="4" w:space="0" w:color="808080"/>
            </w:tcBorders>
          </w:tcPr>
          <w:p w:rsidR="000C75F2" w:rsidRDefault="00000000">
            <w:pPr>
              <w:rPr>
                <w:color w:val="000000" w:themeColor="text1"/>
                <w:sz w:val="20"/>
                <w:szCs w:val="20"/>
              </w:rPr>
            </w:pPr>
            <w:r>
              <w:rPr>
                <w:rFonts w:eastAsia="Arial" w:cs="Arial"/>
                <w:color w:val="000000" w:themeColor="text1"/>
                <w:sz w:val="20"/>
                <w:szCs w:val="20"/>
              </w:rPr>
              <w:t>Datum Analyse</w:t>
            </w:r>
          </w:p>
        </w:tc>
        <w:tc>
          <w:tcPr>
            <w:tcW w:w="1915" w:type="dxa"/>
            <w:tcBorders>
              <w:top w:val="single" w:sz="4" w:space="0" w:color="808080"/>
              <w:left w:val="single" w:sz="4" w:space="0" w:color="808080"/>
              <w:bottom w:val="single" w:sz="4" w:space="0" w:color="808080"/>
              <w:right w:val="single" w:sz="4" w:space="0" w:color="808080"/>
            </w:tcBorders>
          </w:tcPr>
          <w:p w:rsidR="000C75F2" w:rsidRDefault="00000000">
            <w:pPr>
              <w:jc w:val="right"/>
              <w:rPr>
                <w:color w:val="000000" w:themeColor="text1"/>
                <w:sz w:val="20"/>
                <w:szCs w:val="20"/>
              </w:rPr>
            </w:pPr>
            <w:r>
              <w:rPr>
                <w:rFonts w:eastAsia="Arial" w:cs="Arial"/>
                <w:color w:val="000000" w:themeColor="text1"/>
                <w:sz w:val="20"/>
                <w:szCs w:val="20"/>
              </w:rPr>
              <w:t>03.12.2025</w:t>
            </w:r>
          </w:p>
        </w:tc>
      </w:tr>
      <w:tr w:rsidR="000C75F2">
        <w:tc>
          <w:tcPr>
            <w:tcW w:w="2552" w:type="dxa"/>
            <w:tcBorders>
              <w:top w:val="single" w:sz="4" w:space="0" w:color="808080"/>
              <w:left w:val="single" w:sz="4" w:space="0" w:color="808080"/>
              <w:bottom w:val="single" w:sz="4" w:space="0" w:color="808080"/>
              <w:right w:val="single" w:sz="4" w:space="0" w:color="808080"/>
            </w:tcBorders>
          </w:tcPr>
          <w:p w:rsidR="000C75F2" w:rsidRDefault="00000000">
            <w:pPr>
              <w:rPr>
                <w:b/>
                <w:sz w:val="20"/>
                <w:szCs w:val="20"/>
              </w:rPr>
            </w:pPr>
            <w:r>
              <w:rPr>
                <w:rFonts w:eastAsia="Arial" w:cs="Arial"/>
                <w:sz w:val="20"/>
                <w:szCs w:val="20"/>
              </w:rPr>
              <w:t>Probenentnahmestelle</w:t>
            </w:r>
          </w:p>
        </w:tc>
        <w:tc>
          <w:tcPr>
            <w:tcW w:w="2351" w:type="dxa"/>
            <w:tcBorders>
              <w:top w:val="single" w:sz="4" w:space="0" w:color="808080"/>
              <w:left w:val="single" w:sz="4" w:space="0" w:color="808080"/>
              <w:bottom w:val="single" w:sz="4" w:space="0" w:color="808080"/>
              <w:right w:val="single" w:sz="4" w:space="0" w:color="808080"/>
            </w:tcBorders>
          </w:tcPr>
          <w:p w:rsidR="000C75F2" w:rsidRDefault="00000000">
            <w:pPr>
              <w:rPr>
                <w:color w:val="000000" w:themeColor="text1"/>
                <w:sz w:val="20"/>
                <w:szCs w:val="20"/>
              </w:rPr>
            </w:pPr>
            <w:r>
              <w:rPr>
                <w:rFonts w:eastAsia="Arial" w:cs="Arial"/>
                <w:color w:val="000000" w:themeColor="text1"/>
                <w:sz w:val="20"/>
                <w:szCs w:val="20"/>
              </w:rPr>
              <w:t>Nitrifikation 1+2</w:t>
            </w:r>
          </w:p>
        </w:tc>
        <w:tc>
          <w:tcPr>
            <w:tcW w:w="2695" w:type="dxa"/>
            <w:tcBorders>
              <w:top w:val="single" w:sz="4" w:space="0" w:color="808080"/>
              <w:left w:val="single" w:sz="4" w:space="0" w:color="808080"/>
              <w:bottom w:val="single" w:sz="4" w:space="0" w:color="808080"/>
              <w:right w:val="single" w:sz="4" w:space="0" w:color="808080"/>
            </w:tcBorders>
          </w:tcPr>
          <w:p w:rsidR="000C75F2" w:rsidRDefault="00000000">
            <w:pPr>
              <w:rPr>
                <w:rFonts w:ascii="Calibri" w:eastAsia="Arial" w:hAnsi="Calibri" w:cs="Arial"/>
                <w:color w:val="000000" w:themeColor="text1"/>
                <w:sz w:val="20"/>
                <w:szCs w:val="20"/>
              </w:rPr>
            </w:pPr>
            <w:r>
              <w:rPr>
                <w:rFonts w:eastAsia="Arial" w:cs="Arial"/>
                <w:color w:val="000000" w:themeColor="text1"/>
                <w:sz w:val="20"/>
                <w:szCs w:val="20"/>
              </w:rPr>
              <w:t>Probenart / Matrix</w:t>
            </w:r>
          </w:p>
        </w:tc>
        <w:tc>
          <w:tcPr>
            <w:tcW w:w="1915" w:type="dxa"/>
            <w:tcBorders>
              <w:top w:val="single" w:sz="4" w:space="0" w:color="808080"/>
              <w:left w:val="single" w:sz="4" w:space="0" w:color="808080"/>
              <w:bottom w:val="single" w:sz="4" w:space="0" w:color="808080"/>
              <w:right w:val="single" w:sz="4" w:space="0" w:color="808080"/>
            </w:tcBorders>
          </w:tcPr>
          <w:p w:rsidR="000C75F2" w:rsidRDefault="00000000">
            <w:pPr>
              <w:jc w:val="right"/>
              <w:rPr>
                <w:rFonts w:ascii="Calibri" w:eastAsia="Arial" w:hAnsi="Calibri" w:cs="Arial"/>
                <w:color w:val="000000" w:themeColor="text1"/>
                <w:sz w:val="20"/>
                <w:szCs w:val="20"/>
              </w:rPr>
            </w:pPr>
            <w:r>
              <w:rPr>
                <w:rFonts w:eastAsia="Arial" w:cs="Arial"/>
                <w:color w:val="000000" w:themeColor="text1"/>
                <w:sz w:val="20"/>
                <w:szCs w:val="20"/>
              </w:rPr>
              <w:t>Belebtschlamm</w:t>
            </w:r>
          </w:p>
        </w:tc>
      </w:tr>
      <w:tr w:rsidR="000C75F2">
        <w:tc>
          <w:tcPr>
            <w:tcW w:w="2552" w:type="dxa"/>
            <w:tcBorders>
              <w:top w:val="single" w:sz="4" w:space="0" w:color="808080"/>
              <w:left w:val="single" w:sz="4" w:space="0" w:color="808080"/>
              <w:bottom w:val="single" w:sz="4" w:space="0" w:color="808080"/>
              <w:right w:val="single" w:sz="4" w:space="0" w:color="808080"/>
            </w:tcBorders>
          </w:tcPr>
          <w:p w:rsidR="000C75F2" w:rsidRDefault="00000000">
            <w:pPr>
              <w:rPr>
                <w:b/>
                <w:sz w:val="20"/>
                <w:szCs w:val="20"/>
              </w:rPr>
            </w:pPr>
            <w:r>
              <w:rPr>
                <w:rFonts w:eastAsia="Arial" w:cs="Arial"/>
                <w:sz w:val="20"/>
                <w:szCs w:val="20"/>
              </w:rPr>
              <w:t>Datum Probenahme</w:t>
            </w:r>
          </w:p>
        </w:tc>
        <w:tc>
          <w:tcPr>
            <w:tcW w:w="2351" w:type="dxa"/>
            <w:tcBorders>
              <w:top w:val="single" w:sz="4" w:space="0" w:color="808080"/>
              <w:left w:val="single" w:sz="4" w:space="0" w:color="808080"/>
              <w:bottom w:val="single" w:sz="4" w:space="0" w:color="808080"/>
              <w:right w:val="single" w:sz="4" w:space="0" w:color="808080"/>
            </w:tcBorders>
          </w:tcPr>
          <w:p w:rsidR="000C75F2" w:rsidRDefault="00000000">
            <w:pPr>
              <w:rPr>
                <w:color w:val="000000" w:themeColor="text1"/>
                <w:sz w:val="20"/>
                <w:szCs w:val="20"/>
              </w:rPr>
            </w:pPr>
            <w:r>
              <w:rPr>
                <w:rFonts w:eastAsia="Arial" w:cs="Arial"/>
                <w:color w:val="000000" w:themeColor="text1"/>
                <w:sz w:val="20"/>
                <w:szCs w:val="20"/>
              </w:rPr>
              <w:t>02.12.2025</w:t>
            </w:r>
          </w:p>
        </w:tc>
        <w:tc>
          <w:tcPr>
            <w:tcW w:w="2695" w:type="dxa"/>
            <w:tcBorders>
              <w:top w:val="single" w:sz="4" w:space="0" w:color="808080"/>
              <w:left w:val="single" w:sz="4" w:space="0" w:color="808080"/>
              <w:bottom w:val="single" w:sz="4" w:space="0" w:color="808080"/>
              <w:right w:val="single" w:sz="4" w:space="0" w:color="808080"/>
            </w:tcBorders>
          </w:tcPr>
          <w:p w:rsidR="000C75F2" w:rsidRDefault="00000000">
            <w:pPr>
              <w:rPr>
                <w:rFonts w:ascii="Calibri" w:eastAsia="Arial" w:hAnsi="Calibri" w:cs="Arial"/>
                <w:color w:val="000000" w:themeColor="text1"/>
                <w:sz w:val="20"/>
                <w:szCs w:val="20"/>
              </w:rPr>
            </w:pPr>
            <w:r>
              <w:rPr>
                <w:rFonts w:eastAsia="Arial" w:cs="Arial"/>
                <w:color w:val="000000" w:themeColor="text1"/>
                <w:sz w:val="20"/>
                <w:szCs w:val="20"/>
              </w:rPr>
              <w:t>Prozessadditive</w:t>
            </w:r>
          </w:p>
        </w:tc>
        <w:tc>
          <w:tcPr>
            <w:tcW w:w="1915" w:type="dxa"/>
            <w:tcBorders>
              <w:top w:val="single" w:sz="4" w:space="0" w:color="808080"/>
              <w:left w:val="single" w:sz="4" w:space="0" w:color="808080"/>
              <w:bottom w:val="single" w:sz="4" w:space="0" w:color="808080"/>
              <w:right w:val="single" w:sz="4" w:space="0" w:color="808080"/>
            </w:tcBorders>
          </w:tcPr>
          <w:p w:rsidR="000C75F2" w:rsidRDefault="00000000">
            <w:pPr>
              <w:jc w:val="right"/>
              <w:rPr>
                <w:rFonts w:ascii="Calibri" w:eastAsia="Arial" w:hAnsi="Calibri" w:cs="Arial"/>
                <w:color w:val="000000" w:themeColor="text1"/>
                <w:sz w:val="20"/>
                <w:szCs w:val="20"/>
              </w:rPr>
            </w:pPr>
            <w:r>
              <w:rPr>
                <w:rFonts w:eastAsia="Arial" w:cs="Arial"/>
                <w:color w:val="000000" w:themeColor="text1"/>
                <w:sz w:val="20"/>
                <w:szCs w:val="20"/>
              </w:rPr>
              <w:t/>
            </w:r>
          </w:p>
        </w:tc>
      </w:tr>
    </w:tbl>
    <w:p w:rsidR="000C75F2" w:rsidRDefault="000C75F2">
      <w:pPr>
        <w:rPr>
          <w:b/>
        </w:rPr>
      </w:pPr>
    </w:p>
    <w:p w:rsidR="000C75F2" w:rsidRDefault="00000000">
      <w:pPr>
        <w:rPr>
          <w:b/>
        </w:rPr>
      </w:pPr>
      <w:r>
        <w:rPr>
          <w:b/>
        </w:rPr>
        <w:t>Kundenmessdaten (Probe):</w:t>
      </w:r>
    </w:p>
    <w:p w:rsidR="000C75F2" w:rsidRDefault="000C75F2"/>
    <w:tbl>
      <w:tblPr>
        <w:tblStyle w:val="Tabellenraster"/>
        <w:tblW w:w="9498" w:type="dxa"/>
        <w:tblInd w:w="108" w:type="dxa"/>
        <w:tblLayout w:type="fixed"/>
        <w:tblLook w:val="04A0" w:firstRow="1" w:lastRow="0" w:firstColumn="1" w:lastColumn="0" w:noHBand="0" w:noVBand="1"/>
      </w:tblPr>
      <w:tblGrid>
        <w:gridCol w:w="2459"/>
        <w:gridCol w:w="1487"/>
        <w:gridCol w:w="2574"/>
        <w:gridCol w:w="2978"/>
      </w:tblGrid>
      <w:tr w:rsidR="000C75F2">
        <w:tc>
          <w:tcPr>
            <w:tcW w:w="2459" w:type="dxa"/>
            <w:tcBorders>
              <w:top w:val="single" w:sz="4" w:space="0" w:color="7F7F7F"/>
              <w:left w:val="single" w:sz="4" w:space="0" w:color="7F7F7F"/>
              <w:bottom w:val="single" w:sz="4" w:space="0" w:color="7F7F7F"/>
              <w:right w:val="single" w:sz="4" w:space="0" w:color="7F7F7F"/>
            </w:tcBorders>
          </w:tcPr>
          <w:p w:rsidR="000C75F2" w:rsidRDefault="00000000">
            <w:pPr>
              <w:rPr>
                <w:b/>
                <w:sz w:val="20"/>
                <w:szCs w:val="20"/>
              </w:rPr>
            </w:pPr>
            <w:r>
              <w:rPr>
                <w:rFonts w:eastAsia="Arial" w:cs="Arial"/>
                <w:sz w:val="20"/>
                <w:szCs w:val="20"/>
              </w:rPr>
              <w:t xml:space="preserve">Wassertemperatur </w:t>
            </w:r>
            <w:r>
              <w:rPr>
                <w:rFonts w:eastAsia="Arial" w:cs="Arial"/>
                <w:sz w:val="16"/>
                <w:szCs w:val="20"/>
              </w:rPr>
              <w:t>(°C)</w:t>
            </w:r>
          </w:p>
        </w:tc>
        <w:tc>
          <w:tcPr>
            <w:tcW w:w="1487" w:type="dxa"/>
            <w:tcBorders>
              <w:top w:val="single" w:sz="4" w:space="0" w:color="7F7F7F"/>
              <w:left w:val="single" w:sz="4" w:space="0" w:color="7F7F7F"/>
              <w:bottom w:val="single" w:sz="4" w:space="0" w:color="7F7F7F"/>
              <w:right w:val="single" w:sz="4" w:space="0" w:color="7F7F7F"/>
            </w:tcBorders>
          </w:tcPr>
          <w:p w:rsidR="000C75F2" w:rsidRDefault="00000000">
            <w:pPr>
              <w:jc w:val="both"/>
              <w:rPr>
                <w:rFonts w:ascii="Calibri" w:hAnsi="Calibri"/>
                <w:b/>
                <w:sz w:val="20"/>
                <w:szCs w:val="20"/>
              </w:rPr>
            </w:pPr>
            <w:r>
              <w:rPr>
                <w:rFonts w:eastAsia="Arial" w:cs="Arial"/>
                <w:color w:val="000000" w:themeColor="text1"/>
                <w:sz w:val="20"/>
                <w:szCs w:val="20"/>
              </w:rPr>
              <w:t>14,6</w:t>
            </w:r>
          </w:p>
        </w:tc>
        <w:tc>
          <w:tcPr>
            <w:tcW w:w="2574" w:type="dxa"/>
            <w:tcBorders>
              <w:top w:val="single" w:sz="4" w:space="0" w:color="7F7F7F"/>
              <w:left w:val="single" w:sz="4" w:space="0" w:color="7F7F7F"/>
              <w:bottom w:val="single" w:sz="4" w:space="0" w:color="7F7F7F"/>
              <w:right w:val="single" w:sz="4" w:space="0" w:color="7F7F7F"/>
            </w:tcBorders>
          </w:tcPr>
          <w:p w:rsidR="000C75F2" w:rsidRDefault="00000000">
            <w:pPr>
              <w:tabs>
                <w:tab w:val="right" w:pos="2501"/>
              </w:tabs>
              <w:rPr>
                <w:bCs/>
                <w:sz w:val="20"/>
                <w:szCs w:val="20"/>
              </w:rPr>
            </w:pPr>
            <w:r>
              <w:rPr>
                <w:rFonts w:eastAsia="Arial" w:cs="Arial"/>
                <w:bCs/>
                <w:sz w:val="20"/>
                <w:szCs w:val="20"/>
              </w:rPr>
              <w:t xml:space="preserve">Schlammindex </w:t>
            </w:r>
            <w:r>
              <w:rPr>
                <w:rFonts w:eastAsia="Arial" w:cs="Arial"/>
                <w:sz w:val="16"/>
                <w:szCs w:val="16"/>
              </w:rPr>
              <w:t>(ml/g)</w:t>
            </w:r>
          </w:p>
        </w:tc>
        <w:tc>
          <w:tcPr>
            <w:tcW w:w="2978" w:type="dxa"/>
            <w:tcBorders>
              <w:top w:val="single" w:sz="4" w:space="0" w:color="7F7F7F"/>
              <w:left w:val="single" w:sz="4" w:space="0" w:color="7F7F7F"/>
              <w:bottom w:val="single" w:sz="4" w:space="0" w:color="7F7F7F"/>
              <w:right w:val="single" w:sz="4" w:space="0" w:color="7F7F7F"/>
            </w:tcBorders>
          </w:tcPr>
          <w:p w:rsidR="000C75F2" w:rsidRDefault="00000000">
            <w:pPr>
              <w:jc w:val="right"/>
              <w:rPr>
                <w:b/>
                <w:sz w:val="20"/>
                <w:szCs w:val="20"/>
              </w:rPr>
            </w:pPr>
            <w:r>
              <w:rPr>
                <w:rFonts w:eastAsia="Arial" w:cs="Arial"/>
                <w:color w:val="000000" w:themeColor="text1"/>
                <w:sz w:val="20"/>
                <w:szCs w:val="20"/>
              </w:rPr>
              <w:t>152</w:t>
            </w:r>
          </w:p>
        </w:tc>
      </w:tr>
      <w:tr w:rsidR="000C75F2">
        <w:tc>
          <w:tcPr>
            <w:tcW w:w="2459" w:type="dxa"/>
            <w:tcBorders>
              <w:top w:val="single" w:sz="4" w:space="0" w:color="7F7F7F"/>
              <w:left w:val="single" w:sz="4" w:space="0" w:color="7F7F7F"/>
              <w:bottom w:val="single" w:sz="4" w:space="0" w:color="7F7F7F"/>
              <w:right w:val="single" w:sz="4" w:space="0" w:color="7F7F7F"/>
            </w:tcBorders>
          </w:tcPr>
          <w:p w:rsidR="000C75F2" w:rsidRDefault="00000000">
            <w:pPr>
              <w:rPr>
                <w:b/>
                <w:sz w:val="20"/>
                <w:szCs w:val="20"/>
              </w:rPr>
            </w:pPr>
            <w:r>
              <w:rPr>
                <w:rFonts w:eastAsia="Arial" w:cs="Arial"/>
                <w:sz w:val="20"/>
                <w:szCs w:val="20"/>
              </w:rPr>
              <w:t>TS (g/l)</w:t>
            </w:r>
          </w:p>
        </w:tc>
        <w:tc>
          <w:tcPr>
            <w:tcW w:w="1487" w:type="dxa"/>
            <w:tcBorders>
              <w:top w:val="single" w:sz="4" w:space="0" w:color="7F7F7F"/>
              <w:left w:val="single" w:sz="4" w:space="0" w:color="7F7F7F"/>
              <w:bottom w:val="single" w:sz="4" w:space="0" w:color="7F7F7F"/>
              <w:right w:val="single" w:sz="4" w:space="0" w:color="7F7F7F"/>
            </w:tcBorders>
          </w:tcPr>
          <w:p w:rsidR="000C75F2" w:rsidRDefault="00000000">
            <w:pPr>
              <w:rPr>
                <w:b/>
                <w:sz w:val="20"/>
                <w:szCs w:val="20"/>
              </w:rPr>
            </w:pPr>
            <w:r>
              <w:rPr>
                <w:rFonts w:eastAsia="Arial" w:cs="Arial"/>
                <w:color w:val="000000" w:themeColor="text1"/>
                <w:sz w:val="20"/>
                <w:szCs w:val="20"/>
              </w:rPr>
              <w:t>3,15</w:t>
            </w:r>
          </w:p>
        </w:tc>
        <w:tc>
          <w:tcPr>
            <w:tcW w:w="2574" w:type="dxa"/>
            <w:tcBorders>
              <w:top w:val="single" w:sz="4" w:space="0" w:color="7F7F7F"/>
              <w:left w:val="single" w:sz="4" w:space="0" w:color="7F7F7F"/>
              <w:bottom w:val="single" w:sz="4" w:space="0" w:color="7F7F7F"/>
              <w:right w:val="single" w:sz="4" w:space="0" w:color="7F7F7F"/>
            </w:tcBorders>
          </w:tcPr>
          <w:p w:rsidR="000C75F2" w:rsidRDefault="00000000">
            <w:pPr>
              <w:rPr>
                <w:b/>
                <w:sz w:val="20"/>
                <w:szCs w:val="20"/>
              </w:rPr>
            </w:pPr>
            <w:r>
              <w:rPr>
                <w:rFonts w:eastAsia="Arial" w:cs="Arial"/>
                <w:sz w:val="20"/>
                <w:szCs w:val="20"/>
                <w:lang w:val="en-US"/>
              </w:rPr>
              <w:t>NH</w:t>
            </w:r>
            <w:r>
              <w:rPr>
                <w:rFonts w:eastAsia="Arial" w:cs="Arial"/>
                <w:sz w:val="20"/>
                <w:szCs w:val="20"/>
                <w:vertAlign w:val="subscript"/>
                <w:lang w:val="en-US"/>
              </w:rPr>
              <w:t>4</w:t>
            </w:r>
            <w:r>
              <w:rPr>
                <w:rFonts w:eastAsia="Arial" w:cs="Arial"/>
                <w:sz w:val="20"/>
                <w:szCs w:val="20"/>
                <w:vertAlign w:val="superscript"/>
                <w:lang w:val="en-US"/>
              </w:rPr>
              <w:t xml:space="preserve">N </w:t>
            </w:r>
            <w:r>
              <w:rPr>
                <w:rFonts w:eastAsia="Arial" w:cs="Arial"/>
                <w:sz w:val="16"/>
                <w:szCs w:val="20"/>
                <w:lang w:val="en-US"/>
              </w:rPr>
              <w:t>(mg/l)</w:t>
            </w:r>
          </w:p>
        </w:tc>
        <w:tc>
          <w:tcPr>
            <w:tcW w:w="2978" w:type="dxa"/>
            <w:tcBorders>
              <w:top w:val="single" w:sz="4" w:space="0" w:color="7F7F7F"/>
              <w:left w:val="single" w:sz="4" w:space="0" w:color="7F7F7F"/>
              <w:bottom w:val="single" w:sz="4" w:space="0" w:color="7F7F7F"/>
              <w:right w:val="single" w:sz="4" w:space="0" w:color="7F7F7F"/>
            </w:tcBorders>
          </w:tcPr>
          <w:p w:rsidR="000C75F2" w:rsidRDefault="00000000">
            <w:pPr>
              <w:jc w:val="right"/>
              <w:rPr>
                <w:sz w:val="20"/>
                <w:szCs w:val="20"/>
              </w:rPr>
            </w:pPr>
            <w:r>
              <w:rPr>
                <w:rFonts w:eastAsia="Arial" w:cs="Arial"/>
                <w:color w:val="000000" w:themeColor="text1"/>
                <w:sz w:val="20"/>
                <w:szCs w:val="20"/>
              </w:rPr>
              <w:t>0,040</w:t>
            </w:r>
          </w:p>
        </w:tc>
      </w:tr>
      <w:tr w:rsidR="000C75F2">
        <w:tc>
          <w:tcPr>
            <w:tcW w:w="2459" w:type="dxa"/>
            <w:tcBorders>
              <w:top w:val="single" w:sz="4" w:space="0" w:color="7F7F7F"/>
              <w:left w:val="single" w:sz="4" w:space="0" w:color="7F7F7F"/>
              <w:bottom w:val="single" w:sz="4" w:space="0" w:color="7F7F7F"/>
              <w:right w:val="single" w:sz="4" w:space="0" w:color="7F7F7F"/>
            </w:tcBorders>
          </w:tcPr>
          <w:p w:rsidR="000C75F2" w:rsidRDefault="00000000">
            <w:pPr>
              <w:rPr>
                <w:b/>
                <w:sz w:val="20"/>
                <w:szCs w:val="20"/>
              </w:rPr>
            </w:pPr>
            <w:r>
              <w:rPr>
                <w:rFonts w:eastAsia="Arial" w:cs="Arial"/>
                <w:sz w:val="20"/>
                <w:szCs w:val="20"/>
              </w:rPr>
              <w:t>pH</w:t>
            </w:r>
          </w:p>
        </w:tc>
        <w:tc>
          <w:tcPr>
            <w:tcW w:w="1487" w:type="dxa"/>
            <w:tcBorders>
              <w:top w:val="single" w:sz="4" w:space="0" w:color="7F7F7F"/>
              <w:left w:val="single" w:sz="4" w:space="0" w:color="7F7F7F"/>
              <w:bottom w:val="single" w:sz="4" w:space="0" w:color="7F7F7F"/>
              <w:right w:val="single" w:sz="4" w:space="0" w:color="7F7F7F"/>
            </w:tcBorders>
          </w:tcPr>
          <w:p w:rsidR="000C75F2" w:rsidRDefault="00000000">
            <w:pPr>
              <w:rPr>
                <w:b/>
                <w:sz w:val="20"/>
                <w:szCs w:val="20"/>
              </w:rPr>
            </w:pPr>
            <w:r>
              <w:rPr>
                <w:rFonts w:eastAsia="Arial" w:cs="Arial"/>
                <w:color w:val="000000" w:themeColor="text1"/>
                <w:sz w:val="20"/>
                <w:szCs w:val="20"/>
              </w:rPr>
              <w:t>7,2</w:t>
            </w:r>
          </w:p>
        </w:tc>
        <w:tc>
          <w:tcPr>
            <w:tcW w:w="2574" w:type="dxa"/>
            <w:tcBorders>
              <w:top w:val="single" w:sz="4" w:space="0" w:color="7F7F7F"/>
              <w:left w:val="single" w:sz="4" w:space="0" w:color="7F7F7F"/>
              <w:bottom w:val="single" w:sz="4" w:space="0" w:color="7F7F7F"/>
              <w:right w:val="single" w:sz="4" w:space="0" w:color="7F7F7F"/>
            </w:tcBorders>
          </w:tcPr>
          <w:p w:rsidR="000C75F2" w:rsidRDefault="00000000">
            <w:pPr>
              <w:rPr>
                <w:sz w:val="20"/>
                <w:szCs w:val="20"/>
              </w:rPr>
            </w:pPr>
            <w:r>
              <w:rPr>
                <w:rFonts w:eastAsia="Arial" w:cs="Arial"/>
                <w:sz w:val="20"/>
                <w:szCs w:val="20"/>
                <w:lang w:val="en-US"/>
              </w:rPr>
              <w:t>NO</w:t>
            </w:r>
            <w:r>
              <w:rPr>
                <w:rFonts w:eastAsia="Arial" w:cs="Arial"/>
                <w:sz w:val="20"/>
                <w:szCs w:val="20"/>
                <w:vertAlign w:val="subscript"/>
                <w:lang w:val="en-US"/>
              </w:rPr>
              <w:t>2</w:t>
            </w:r>
            <w:r>
              <w:rPr>
                <w:rFonts w:eastAsia="Arial" w:cs="Arial"/>
                <w:sz w:val="20"/>
                <w:szCs w:val="20"/>
                <w:vertAlign w:val="superscript"/>
                <w:lang w:val="en-US"/>
              </w:rPr>
              <w:t xml:space="preserve">N </w:t>
            </w:r>
            <w:r>
              <w:rPr>
                <w:rFonts w:eastAsia="Arial" w:cs="Arial"/>
                <w:sz w:val="16"/>
                <w:szCs w:val="20"/>
                <w:lang w:val="en-US"/>
              </w:rPr>
              <w:t>(mg/l)</w:t>
            </w:r>
          </w:p>
        </w:tc>
        <w:tc>
          <w:tcPr>
            <w:tcW w:w="2978" w:type="dxa"/>
            <w:tcBorders>
              <w:top w:val="single" w:sz="4" w:space="0" w:color="7F7F7F"/>
              <w:left w:val="single" w:sz="4" w:space="0" w:color="7F7F7F"/>
              <w:bottom w:val="single" w:sz="4" w:space="0" w:color="7F7F7F"/>
              <w:right w:val="single" w:sz="4" w:space="0" w:color="7F7F7F"/>
            </w:tcBorders>
          </w:tcPr>
          <w:p w:rsidR="000C75F2" w:rsidRDefault="00000000">
            <w:pPr>
              <w:jc w:val="right"/>
              <w:rPr>
                <w:bCs/>
                <w:sz w:val="20"/>
                <w:szCs w:val="20"/>
              </w:rPr>
            </w:pPr>
            <w:r>
              <w:rPr>
                <w:rFonts w:eastAsia="Arial" w:cs="Arial"/>
                <w:color w:val="000000" w:themeColor="text1"/>
                <w:sz w:val="20"/>
                <w:szCs w:val="20"/>
              </w:rPr>
              <w:t>0,020</w:t>
            </w:r>
          </w:p>
        </w:tc>
      </w:tr>
      <w:tr w:rsidR="000C75F2">
        <w:tc>
          <w:tcPr>
            <w:tcW w:w="2459" w:type="dxa"/>
            <w:tcBorders>
              <w:top w:val="single" w:sz="4" w:space="0" w:color="7F7F7F"/>
              <w:left w:val="single" w:sz="4" w:space="0" w:color="7F7F7F"/>
              <w:bottom w:val="single" w:sz="4" w:space="0" w:color="7F7F7F"/>
              <w:right w:val="single" w:sz="4" w:space="0" w:color="7F7F7F"/>
            </w:tcBorders>
          </w:tcPr>
          <w:p w:rsidR="000C75F2" w:rsidRDefault="00000000">
            <w:pPr>
              <w:rPr>
                <w:bCs/>
                <w:sz w:val="20"/>
                <w:szCs w:val="20"/>
              </w:rPr>
            </w:pPr>
            <w:r>
              <w:rPr>
                <w:rFonts w:eastAsia="Arial" w:cs="Arial"/>
                <w:bCs/>
                <w:sz w:val="20"/>
                <w:szCs w:val="20"/>
              </w:rPr>
              <w:t>Schlammvolumen</w:t>
            </w:r>
            <w:r>
              <w:rPr>
                <w:rFonts w:eastAsia="Arial" w:cs="Arial"/>
                <w:sz w:val="20"/>
                <w:szCs w:val="20"/>
              </w:rPr>
              <w:t xml:space="preserve"> </w:t>
            </w:r>
            <w:r>
              <w:rPr>
                <w:rFonts w:eastAsia="Arial" w:cs="Arial"/>
                <w:sz w:val="16"/>
                <w:szCs w:val="16"/>
              </w:rPr>
              <w:t>(ml/l)</w:t>
            </w:r>
          </w:p>
        </w:tc>
        <w:tc>
          <w:tcPr>
            <w:tcW w:w="1487" w:type="dxa"/>
            <w:tcBorders>
              <w:top w:val="single" w:sz="4" w:space="0" w:color="7F7F7F"/>
              <w:left w:val="single" w:sz="4" w:space="0" w:color="7F7F7F"/>
              <w:bottom w:val="single" w:sz="4" w:space="0" w:color="7F7F7F"/>
              <w:right w:val="single" w:sz="4" w:space="0" w:color="7F7F7F"/>
            </w:tcBorders>
          </w:tcPr>
          <w:p w:rsidR="000C75F2" w:rsidRDefault="00000000">
            <w:pPr>
              <w:rPr>
                <w:bCs/>
                <w:sz w:val="20"/>
                <w:szCs w:val="20"/>
              </w:rPr>
            </w:pPr>
            <w:r>
              <w:rPr>
                <w:rFonts w:eastAsia="Arial" w:cs="Arial"/>
                <w:color w:val="000000" w:themeColor="text1"/>
                <w:sz w:val="20"/>
                <w:szCs w:val="20"/>
              </w:rPr>
              <w:t>480</w:t>
            </w:r>
          </w:p>
        </w:tc>
        <w:tc>
          <w:tcPr>
            <w:tcW w:w="2574" w:type="dxa"/>
            <w:tcBorders>
              <w:top w:val="single" w:sz="4" w:space="0" w:color="7F7F7F"/>
              <w:left w:val="single" w:sz="4" w:space="0" w:color="7F7F7F"/>
              <w:bottom w:val="single" w:sz="4" w:space="0" w:color="7F7F7F"/>
              <w:right w:val="single" w:sz="4" w:space="0" w:color="7F7F7F"/>
            </w:tcBorders>
          </w:tcPr>
          <w:p w:rsidR="000C75F2" w:rsidRDefault="00000000">
            <w:pPr>
              <w:rPr>
                <w:sz w:val="20"/>
                <w:szCs w:val="20"/>
                <w:lang w:val="en-US"/>
              </w:rPr>
            </w:pPr>
            <w:bookmarkStart w:id="0" w:name="OLE_LINK1"/>
            <w:r>
              <w:rPr>
                <w:rFonts w:eastAsia="Arial" w:cs="Arial"/>
                <w:sz w:val="20"/>
                <w:szCs w:val="20"/>
                <w:lang w:val="en-US"/>
              </w:rPr>
              <w:t>NO</w:t>
            </w:r>
            <w:r>
              <w:rPr>
                <w:rFonts w:eastAsia="Arial" w:cs="Arial"/>
                <w:sz w:val="20"/>
                <w:szCs w:val="20"/>
                <w:vertAlign w:val="subscript"/>
                <w:lang w:val="en-US"/>
              </w:rPr>
              <w:t>3</w:t>
            </w:r>
            <w:r>
              <w:rPr>
                <w:rFonts w:eastAsia="Arial" w:cs="Arial"/>
                <w:sz w:val="20"/>
                <w:szCs w:val="20"/>
                <w:vertAlign w:val="superscript"/>
                <w:lang w:val="en-US"/>
              </w:rPr>
              <w:t>N</w:t>
            </w:r>
            <w:r>
              <w:rPr>
                <w:rFonts w:eastAsia="Arial" w:cs="Arial"/>
                <w:sz w:val="20"/>
                <w:szCs w:val="20"/>
                <w:lang w:val="en-US"/>
              </w:rPr>
              <w:t xml:space="preserve"> </w:t>
            </w:r>
            <w:bookmarkEnd w:id="0"/>
            <w:r>
              <w:rPr>
                <w:rFonts w:eastAsia="Arial" w:cs="Arial"/>
                <w:sz w:val="16"/>
                <w:szCs w:val="20"/>
                <w:lang w:val="en-US"/>
              </w:rPr>
              <w:t>(mg/l)</w:t>
            </w:r>
          </w:p>
        </w:tc>
        <w:tc>
          <w:tcPr>
            <w:tcW w:w="2978" w:type="dxa"/>
            <w:tcBorders>
              <w:top w:val="single" w:sz="4" w:space="0" w:color="7F7F7F"/>
              <w:left w:val="single" w:sz="4" w:space="0" w:color="7F7F7F"/>
              <w:bottom w:val="single" w:sz="4" w:space="0" w:color="7F7F7F"/>
              <w:right w:val="single" w:sz="4" w:space="0" w:color="7F7F7F"/>
            </w:tcBorders>
          </w:tcPr>
          <w:p w:rsidR="000C75F2" w:rsidRDefault="00000000">
            <w:pPr>
              <w:jc w:val="right"/>
              <w:rPr>
                <w:sz w:val="20"/>
                <w:szCs w:val="20"/>
              </w:rPr>
            </w:pPr>
            <w:r>
              <w:rPr>
                <w:rFonts w:eastAsia="Arial" w:cs="Arial"/>
                <w:color w:val="000000" w:themeColor="text1"/>
                <w:sz w:val="20"/>
                <w:szCs w:val="20"/>
              </w:rPr>
              <w:t>6,400</w:t>
            </w:r>
          </w:p>
        </w:tc>
      </w:tr>
    </w:tbl>
    <w:p w:rsidR="000C75F2" w:rsidRDefault="000C75F2"/>
    <w:p w:rsidR="000C75F2" w:rsidRDefault="00000000">
      <w:pPr>
        <w:rPr>
          <w:b/>
        </w:rPr>
      </w:pPr>
      <w:r>
        <w:rPr>
          <w:b/>
        </w:rPr>
        <w:t xml:space="preserve"> </w:t>
      </w:r>
    </w:p>
    <w:p w:rsidR="000C75F2" w:rsidRDefault="00000000">
      <w:pPr>
        <w:rPr>
          <w:b/>
          <w:bCs/>
          <w:color w:val="7F7F7F" w:themeColor="text1" w:themeTint="80"/>
          <w:sz w:val="20"/>
          <w:szCs w:val="20"/>
        </w:rPr>
      </w:pPr>
      <w:r>
        <w:rPr>
          <w:b/>
          <w:bCs/>
          <w:color w:val="7F7F7F" w:themeColor="text1" w:themeTint="80"/>
          <w:sz w:val="20"/>
          <w:szCs w:val="20"/>
        </w:rPr>
        <w:t>Abkürzungen/Erklärungen:</w:t>
      </w:r>
    </w:p>
    <w:p w:rsidR="000C75F2" w:rsidRDefault="000C75F2">
      <w:pPr>
        <w:rPr>
          <w:b/>
          <w:bCs/>
          <w:color w:val="7F7F7F" w:themeColor="text1" w:themeTint="80"/>
          <w:sz w:val="15"/>
          <w:szCs w:val="15"/>
        </w:rPr>
      </w:pPr>
    </w:p>
    <w:tbl>
      <w:tblPr>
        <w:tblStyle w:val="Tabellenraster"/>
        <w:tblW w:w="9652" w:type="dxa"/>
        <w:tblInd w:w="-5" w:type="dxa"/>
        <w:tblLayout w:type="fixed"/>
        <w:tblLook w:val="04A0" w:firstRow="1" w:lastRow="0" w:firstColumn="1" w:lastColumn="0" w:noHBand="0" w:noVBand="1"/>
      </w:tblPr>
      <w:tblGrid>
        <w:gridCol w:w="2306"/>
        <w:gridCol w:w="7346"/>
      </w:tblGrid>
      <w:tr w:rsidR="000C75F2">
        <w:tc>
          <w:tcPr>
            <w:tcW w:w="2306" w:type="dxa"/>
            <w:tcBorders>
              <w:top w:val="single" w:sz="4" w:space="0" w:color="7F7F7F"/>
              <w:left w:val="single" w:sz="4" w:space="0" w:color="7F7F7F"/>
              <w:bottom w:val="single" w:sz="4" w:space="0" w:color="7F7F7F"/>
              <w:right w:val="single" w:sz="4" w:space="0" w:color="7F7F7F"/>
            </w:tcBorders>
          </w:tcPr>
          <w:p w:rsidR="000C75F2" w:rsidRPr="00040C3B" w:rsidRDefault="00000000">
            <w:pPr>
              <w:tabs>
                <w:tab w:val="center" w:pos="1045"/>
              </w:tabs>
              <w:rPr>
                <w:b/>
                <w:bCs/>
                <w:color w:val="7F7F7F" w:themeColor="text1" w:themeTint="80"/>
                <w:sz w:val="16"/>
                <w:szCs w:val="16"/>
                <w:lang w:val="en-US"/>
              </w:rPr>
            </w:pPr>
            <w:r w:rsidRPr="00040C3B">
              <w:rPr>
                <w:rFonts w:eastAsia="Arial" w:cs="Arial"/>
                <w:b/>
                <w:bCs/>
                <w:color w:val="7F7F7F" w:themeColor="text1" w:themeTint="80"/>
                <w:sz w:val="16"/>
                <w:szCs w:val="16"/>
                <w:lang w:val="en-US"/>
              </w:rPr>
              <w:t>AOB</w:t>
            </w:r>
            <w:r w:rsidRPr="00040C3B">
              <w:rPr>
                <w:rFonts w:eastAsia="Arial" w:cs="Arial"/>
                <w:b/>
                <w:bCs/>
                <w:color w:val="7F7F7F" w:themeColor="text1" w:themeTint="80"/>
                <w:sz w:val="16"/>
                <w:szCs w:val="16"/>
                <w:vertAlign w:val="subscript"/>
                <w:lang w:val="en-US"/>
              </w:rPr>
              <w:t/>
            </w:r>
          </w:p>
        </w:tc>
        <w:tc>
          <w:tcPr>
            <w:tcW w:w="7346" w:type="dxa"/>
            <w:tcBorders>
              <w:top w:val="single" w:sz="4" w:space="0" w:color="7F7F7F"/>
              <w:left w:val="single" w:sz="4" w:space="0" w:color="7F7F7F"/>
              <w:bottom w:val="single" w:sz="4" w:space="0" w:color="7F7F7F"/>
              <w:right w:val="single" w:sz="4" w:space="0" w:color="7F7F7F"/>
            </w:tcBorders>
          </w:tcPr>
          <w:p w:rsidR="000C75F2" w:rsidRDefault="00000000">
            <w:pPr>
              <w:tabs>
                <w:tab w:val="center" w:pos="1045"/>
              </w:tabs>
              <w:rPr>
                <w:color w:val="7F7F7F" w:themeColor="text1" w:themeTint="80"/>
                <w:sz w:val="15"/>
                <w:szCs w:val="15"/>
              </w:rPr>
            </w:pPr>
            <w:r>
              <w:rPr>
                <w:rFonts w:eastAsia="Arial" w:cs="Arial"/>
                <w:color w:val="7F7F7F" w:themeColor="text1" w:themeTint="80"/>
                <w:sz w:val="16"/>
                <w:szCs w:val="16"/>
              </w:rPr>
              <w:t>Ammonium oxidierende Bakterien</w:t>
            </w:r>
            <w:r>
              <w:rPr>
                <w:rFonts w:eastAsia="Arial" w:cs="Arial"/>
                <w:color w:val="7F7F7F" w:themeColor="text1" w:themeTint="80"/>
                <w:sz w:val="15"/>
                <w:szCs w:val="15"/>
              </w:rPr>
              <w:tab/>
            </w:r>
          </w:p>
        </w:tc>
      </w:tr>
      <w:tr w:rsidR="000C75F2">
        <w:tc>
          <w:tcPr>
            <w:tcW w:w="2306" w:type="dxa"/>
            <w:tcBorders>
              <w:top w:val="single" w:sz="4" w:space="0" w:color="7F7F7F"/>
              <w:left w:val="single" w:sz="4" w:space="0" w:color="7F7F7F"/>
              <w:bottom w:val="single" w:sz="4" w:space="0" w:color="7F7F7F"/>
              <w:right w:val="single" w:sz="4" w:space="0" w:color="7F7F7F"/>
            </w:tcBorders>
          </w:tcPr>
          <w:p w:rsidR="000C75F2" w:rsidRPr="00040C3B" w:rsidRDefault="00000000">
            <w:pPr>
              <w:tabs>
                <w:tab w:val="center" w:pos="1045"/>
              </w:tabs>
              <w:rPr>
                <w:b/>
                <w:bCs/>
                <w:color w:val="7F7F7F" w:themeColor="text1" w:themeTint="80"/>
                <w:sz w:val="16"/>
                <w:szCs w:val="16"/>
                <w:lang w:val="en-US"/>
              </w:rPr>
            </w:pPr>
            <w:r w:rsidRPr="00040C3B">
              <w:rPr>
                <w:rFonts w:eastAsia="Arial" w:cs="Arial"/>
                <w:b/>
                <w:bCs/>
                <w:color w:val="7F7F7F" w:themeColor="text1" w:themeTint="80"/>
                <w:sz w:val="16"/>
                <w:szCs w:val="16"/>
                <w:lang w:val="en-US"/>
              </w:rPr>
              <w:t>NOB</w:t>
            </w:r>
            <w:r w:rsidRPr="00040C3B">
              <w:rPr>
                <w:rFonts w:eastAsia="Arial" w:cs="Arial"/>
                <w:b/>
                <w:bCs/>
                <w:color w:val="7F7F7F" w:themeColor="text1" w:themeTint="80"/>
                <w:sz w:val="16"/>
                <w:szCs w:val="16"/>
                <w:vertAlign w:val="subscript"/>
                <w:lang w:val="en-US"/>
              </w:rPr>
              <w:t/>
            </w:r>
          </w:p>
        </w:tc>
        <w:tc>
          <w:tcPr>
            <w:tcW w:w="7346" w:type="dxa"/>
            <w:tcBorders>
              <w:top w:val="single" w:sz="4" w:space="0" w:color="7F7F7F"/>
              <w:left w:val="single" w:sz="4" w:space="0" w:color="7F7F7F"/>
              <w:bottom w:val="single" w:sz="4" w:space="0" w:color="7F7F7F"/>
              <w:right w:val="single" w:sz="4" w:space="0" w:color="7F7F7F"/>
            </w:tcBorders>
          </w:tcPr>
          <w:p w:rsidR="000C75F2" w:rsidRDefault="00000000">
            <w:pPr>
              <w:tabs>
                <w:tab w:val="center" w:pos="1045"/>
              </w:tabs>
              <w:rPr>
                <w:color w:val="7F7F7F" w:themeColor="text1" w:themeTint="80"/>
                <w:sz w:val="15"/>
                <w:szCs w:val="15"/>
              </w:rPr>
            </w:pPr>
            <w:r>
              <w:rPr>
                <w:rFonts w:eastAsia="Arial" w:cs="Arial"/>
                <w:color w:val="7F7F7F" w:themeColor="text1" w:themeTint="80"/>
                <w:sz w:val="16"/>
                <w:szCs w:val="16"/>
              </w:rPr>
              <w:t>Nitrit oxidierende Bakterien</w:t>
            </w:r>
            <w:r>
              <w:rPr>
                <w:rFonts w:eastAsia="Arial" w:cs="Arial"/>
                <w:color w:val="7F7F7F" w:themeColor="text1" w:themeTint="80"/>
                <w:sz w:val="15"/>
                <w:szCs w:val="15"/>
              </w:rPr>
              <w:tab/>
            </w:r>
          </w:p>
        </w:tc>
      </w:tr>
      <w:tr w:rsidR="000C75F2">
        <w:tc>
          <w:tcPr>
            <w:tcW w:w="2306" w:type="dxa"/>
            <w:tcBorders>
              <w:top w:val="single" w:sz="4" w:space="0" w:color="7F7F7F"/>
              <w:left w:val="single" w:sz="4" w:space="0" w:color="7F7F7F"/>
              <w:bottom w:val="single" w:sz="4" w:space="0" w:color="7F7F7F"/>
              <w:right w:val="single" w:sz="4" w:space="0" w:color="7F7F7F"/>
            </w:tcBorders>
          </w:tcPr>
          <w:p w:rsidR="000C75F2" w:rsidRPr="00040C3B" w:rsidRDefault="00000000">
            <w:pPr>
              <w:tabs>
                <w:tab w:val="center" w:pos="1045"/>
              </w:tabs>
              <w:rPr>
                <w:b/>
                <w:bCs/>
                <w:color w:val="7F7F7F" w:themeColor="text1" w:themeTint="80"/>
                <w:sz w:val="16"/>
                <w:szCs w:val="16"/>
                <w:lang w:val="en-US"/>
              </w:rPr>
            </w:pPr>
            <w:r w:rsidRPr="00040C3B">
              <w:rPr>
                <w:rFonts w:eastAsia="Arial" w:cs="Arial"/>
                <w:b/>
                <w:bCs/>
                <w:color w:val="7F7F7F" w:themeColor="text1" w:themeTint="80"/>
                <w:sz w:val="16"/>
                <w:szCs w:val="16"/>
                <w:lang w:val="en-US"/>
              </w:rPr>
              <w:t>Nitrotoga</w:t>
            </w:r>
            <w:r w:rsidRPr="00040C3B">
              <w:rPr>
                <w:rFonts w:eastAsia="Arial" w:cs="Arial"/>
                <w:b/>
                <w:bCs/>
                <w:color w:val="7F7F7F" w:themeColor="text1" w:themeTint="80"/>
                <w:sz w:val="16"/>
                <w:szCs w:val="16"/>
                <w:vertAlign w:val="subscript"/>
                <w:lang w:val="en-US"/>
              </w:rPr>
              <w:t/>
            </w:r>
          </w:p>
        </w:tc>
        <w:tc>
          <w:tcPr>
            <w:tcW w:w="7346" w:type="dxa"/>
            <w:tcBorders>
              <w:top w:val="single" w:sz="4" w:space="0" w:color="7F7F7F"/>
              <w:left w:val="single" w:sz="4" w:space="0" w:color="7F7F7F"/>
              <w:bottom w:val="single" w:sz="4" w:space="0" w:color="7F7F7F"/>
              <w:right w:val="single" w:sz="4" w:space="0" w:color="7F7F7F"/>
            </w:tcBorders>
          </w:tcPr>
          <w:p w:rsidR="000C75F2" w:rsidRDefault="00000000">
            <w:pPr>
              <w:tabs>
                <w:tab w:val="center" w:pos="1045"/>
              </w:tabs>
              <w:rPr>
                <w:color w:val="7F7F7F" w:themeColor="text1" w:themeTint="80"/>
                <w:sz w:val="15"/>
                <w:szCs w:val="15"/>
              </w:rPr>
            </w:pPr>
            <w:r>
              <w:rPr>
                <w:rFonts w:eastAsia="Arial" w:cs="Arial"/>
                <w:color w:val="7F7F7F" w:themeColor="text1" w:themeTint="80"/>
                <w:sz w:val="16"/>
                <w:szCs w:val="16"/>
              </w:rPr>
              <w:t>NOB der Gattung Nitrotoga spp.</w:t>
            </w:r>
            <w:r>
              <w:rPr>
                <w:rFonts w:eastAsia="Arial" w:cs="Arial"/>
                <w:color w:val="7F7F7F" w:themeColor="text1" w:themeTint="80"/>
                <w:sz w:val="15"/>
                <w:szCs w:val="15"/>
              </w:rPr>
              <w:tab/>
            </w:r>
          </w:p>
        </w:tc>
      </w:tr>
      <w:tr w:rsidR="000C75F2">
        <w:tc>
          <w:tcPr>
            <w:tcW w:w="2306" w:type="dxa"/>
            <w:tcBorders>
              <w:top w:val="single" w:sz="4" w:space="0" w:color="7F7F7F"/>
              <w:left w:val="single" w:sz="4" w:space="0" w:color="7F7F7F"/>
              <w:bottom w:val="single" w:sz="4" w:space="0" w:color="7F7F7F"/>
              <w:right w:val="single" w:sz="4" w:space="0" w:color="7F7F7F"/>
            </w:tcBorders>
          </w:tcPr>
          <w:p w:rsidR="000C75F2" w:rsidRPr="00040C3B" w:rsidRDefault="00000000">
            <w:pPr>
              <w:tabs>
                <w:tab w:val="center" w:pos="1045"/>
              </w:tabs>
              <w:rPr>
                <w:b/>
                <w:bCs/>
                <w:color w:val="7F7F7F" w:themeColor="text1" w:themeTint="80"/>
                <w:sz w:val="16"/>
                <w:szCs w:val="16"/>
                <w:lang w:val="en-US"/>
              </w:rPr>
            </w:pPr>
            <w:r w:rsidRPr="00040C3B">
              <w:rPr>
                <w:rFonts w:eastAsia="Arial" w:cs="Arial"/>
                <w:b/>
                <w:bCs/>
                <w:color w:val="7F7F7F" w:themeColor="text1" w:themeTint="80"/>
                <w:sz w:val="16"/>
                <w:szCs w:val="16"/>
                <w:lang w:val="en-US"/>
              </w:rPr>
              <w:t>NOB</w:t>
            </w:r>
            <w:r w:rsidRPr="00040C3B">
              <w:rPr>
                <w:rFonts w:eastAsia="Arial" w:cs="Arial"/>
                <w:b/>
                <w:bCs/>
                <w:color w:val="7F7F7F" w:themeColor="text1" w:themeTint="80"/>
                <w:sz w:val="16"/>
                <w:szCs w:val="16"/>
                <w:vertAlign w:val="subscript"/>
                <w:lang w:val="en-US"/>
              </w:rPr>
              <w:t>Gesamt</w:t>
            </w:r>
          </w:p>
        </w:tc>
        <w:tc>
          <w:tcPr>
            <w:tcW w:w="7346" w:type="dxa"/>
            <w:tcBorders>
              <w:top w:val="single" w:sz="4" w:space="0" w:color="7F7F7F"/>
              <w:left w:val="single" w:sz="4" w:space="0" w:color="7F7F7F"/>
              <w:bottom w:val="single" w:sz="4" w:space="0" w:color="7F7F7F"/>
              <w:right w:val="single" w:sz="4" w:space="0" w:color="7F7F7F"/>
            </w:tcBorders>
          </w:tcPr>
          <w:p w:rsidR="000C75F2" w:rsidRDefault="00000000">
            <w:pPr>
              <w:tabs>
                <w:tab w:val="center" w:pos="1045"/>
              </w:tabs>
              <w:rPr>
                <w:color w:val="7F7F7F" w:themeColor="text1" w:themeTint="80"/>
                <w:sz w:val="15"/>
                <w:szCs w:val="15"/>
              </w:rPr>
            </w:pPr>
            <w:r>
              <w:rPr>
                <w:rFonts w:eastAsia="Arial" w:cs="Arial"/>
                <w:color w:val="7F7F7F" w:themeColor="text1" w:themeTint="80"/>
                <w:sz w:val="16"/>
                <w:szCs w:val="16"/>
              </w:rPr>
              <w:t>Zellzahlen aller gemessenen Nitrit oxidierenden Bakterien</w:t>
            </w:r>
            <w:r>
              <w:rPr>
                <w:rFonts w:eastAsia="Arial" w:cs="Arial"/>
                <w:color w:val="7F7F7F" w:themeColor="text1" w:themeTint="80"/>
                <w:sz w:val="15"/>
                <w:szCs w:val="15"/>
              </w:rPr>
              <w:tab/>
            </w:r>
          </w:p>
        </w:tc>
      </w:tr>
      <w:tr w:rsidR="000C75F2">
        <w:tc>
          <w:tcPr>
            <w:tcW w:w="9652" w:type="dxa"/>
            <w:gridSpan w:val="2"/>
            <w:tcBorders>
              <w:top w:val="single" w:sz="4" w:space="0" w:color="7F7F7F"/>
              <w:left w:val="single" w:sz="4" w:space="0" w:color="7F7F7F"/>
              <w:bottom w:val="single" w:sz="4" w:space="0" w:color="7F7F7F"/>
              <w:right w:val="single" w:sz="4" w:space="0" w:color="7F7F7F"/>
            </w:tcBorders>
          </w:tcPr>
          <w:p w:rsidR="000C75F2" w:rsidRDefault="00000000">
            <w:pPr>
              <w:tabs>
                <w:tab w:val="center" w:pos="1045"/>
              </w:tabs>
              <w:rPr>
                <w:rFonts w:eastAsia="Arial" w:cs="Arial"/>
                <w:color w:val="92D050"/>
                <w:sz w:val="16"/>
                <w:szCs w:val="16"/>
              </w:rPr>
            </w:pPr>
            <w:r>
              <w:rPr>
                <w:rFonts w:eastAsia="Arial" w:cs="Arial"/>
                <w:b/>
                <w:bCs/>
                <w:color w:val="42A62A"/>
                <w:sz w:val="16"/>
                <w:szCs w:val="16"/>
              </w:rPr>
              <w:t>In Grün angegebene Werte geben die Analysendaten für lebende/aktive Bakterienzellen an</w:t>
            </w:r>
            <w:r w:rsidR="00596B4B" w:rsidRPr="00596B4B">
              <w:rPr>
                <w:rFonts w:eastAsia="Arial" w:cs="Arial"/>
                <w:b/>
                <w:bCs/>
                <w:color w:val="92D050"/>
                <w:sz w:val="16"/>
                <w:szCs w:val="16"/>
              </w:rPr>
              <w:t>:</w:t>
            </w:r>
          </w:p>
          <w:p w:rsidR="000C75F2" w:rsidRDefault="00000000">
            <w:pPr>
              <w:tabs>
                <w:tab w:val="center" w:pos="1045"/>
              </w:tabs>
              <w:rPr>
                <w:rFonts w:eastAsia="Arial" w:cs="Arial"/>
                <w:color w:val="7F7F7F" w:themeColor="text1" w:themeTint="80"/>
                <w:sz w:val="16"/>
                <w:szCs w:val="16"/>
              </w:rPr>
            </w:pPr>
            <w:r>
              <w:rPr>
                <w:rFonts w:eastAsia="Arial" w:cs="Arial"/>
                <w:color w:val="7F7F7F" w:themeColor="text1" w:themeTint="80"/>
                <w:sz w:val="16"/>
                <w:szCs w:val="16"/>
              </w:rPr>
              <w:t>Die Mengenangaben sind in 10</w:t>
            </w:r>
            <w:r w:rsidRPr="009E6CF4">
              <w:rPr>
                <w:rFonts w:eastAsia="Arial" w:cs="Arial"/>
                <w:color w:val="7F7F7F" w:themeColor="text1" w:themeTint="80"/>
                <w:sz w:val="16"/>
                <w:szCs w:val="16"/>
                <w:vertAlign w:val="superscript"/>
              </w:rPr>
              <w:t>8</w:t>
            </w:r>
            <w:r>
              <w:rPr>
                <w:rFonts w:eastAsia="Arial" w:cs="Arial"/>
                <w:color w:val="7F7F7F" w:themeColor="text1" w:themeTint="80"/>
                <w:sz w:val="16"/>
                <w:szCs w:val="16"/>
              </w:rPr>
              <w:t xml:space="preserve"> Bakterien/ml dargestellt. Die Mengenangabe 10</w:t>
            </w:r>
            <w:r w:rsidRPr="009E6CF4">
              <w:rPr>
                <w:rFonts w:eastAsia="Arial" w:cs="Arial"/>
                <w:color w:val="7F7F7F" w:themeColor="text1" w:themeTint="80"/>
                <w:sz w:val="16"/>
                <w:szCs w:val="16"/>
                <w:vertAlign w:val="superscript"/>
              </w:rPr>
              <w:t>8</w:t>
            </w:r>
            <w:r>
              <w:rPr>
                <w:rFonts w:eastAsia="Arial" w:cs="Arial"/>
                <w:color w:val="7F7F7F" w:themeColor="text1" w:themeTint="80"/>
                <w:sz w:val="16"/>
                <w:szCs w:val="16"/>
              </w:rPr>
              <w:t xml:space="preserve"> entspricht Einhundertmillionen, ein Wert z.B. von 4,5 x10</w:t>
            </w:r>
            <w:r>
              <w:rPr>
                <w:rFonts w:eastAsia="Arial" w:cs="Arial"/>
                <w:color w:val="7F7F7F" w:themeColor="text1" w:themeTint="80"/>
                <w:sz w:val="16"/>
                <w:szCs w:val="16"/>
                <w:vertAlign w:val="superscript"/>
              </w:rPr>
              <w:t>8</w:t>
            </w:r>
            <w:r>
              <w:rPr>
                <w:rFonts w:eastAsia="Arial" w:cs="Arial"/>
                <w:color w:val="7F7F7F" w:themeColor="text1" w:themeTint="80"/>
                <w:sz w:val="16"/>
                <w:szCs w:val="16"/>
              </w:rPr>
              <w:t xml:space="preserve"> Bakterien pro ml entspricht Vierhundertfünfzigmillionen Bakterienzellen pro Milliliter.  </w:t>
            </w:r>
          </w:p>
        </w:tc>
      </w:tr>
    </w:tbl>
    <w:p w:rsidR="000C75F2" w:rsidRDefault="00000000">
      <w:pPr>
        <w:rPr>
          <w:color w:val="7F7F7F" w:themeColor="text1" w:themeTint="80"/>
          <w:sz w:val="15"/>
          <w:szCs w:val="15"/>
        </w:rPr>
      </w:pPr>
      <w:r>
        <w:br w:type="page" w:clear="all"/>
      </w:r>
    </w:p>
    <w:p w:rsidR="000C75F2" w:rsidRDefault="00000000">
      <w:pPr>
        <w:rPr>
          <w:b/>
          <w:sz w:val="28"/>
          <w:szCs w:val="28"/>
        </w:rPr>
      </w:pPr>
      <w:r>
        <w:rPr>
          <w:b/>
          <w:sz w:val="28"/>
          <w:szCs w:val="28"/>
        </w:rPr>
        <w:lastRenderedPageBreak/>
        <w:t>Ergebnisse:</w:t>
      </w:r>
    </w:p>
    <w:p w:rsidR="000C75F2" w:rsidRDefault="000C75F2">
      <w:pPr>
        <w:rPr>
          <w:b/>
        </w:rPr>
      </w:pPr>
    </w:p>
    <w:tbl>
      <w:tblPr>
        <w:tblStyle w:val="Tabellenraster"/>
        <w:tblW w:w="10065" w:type="dxa"/>
        <w:tblInd w:w="108" w:type="dxa"/>
        <w:tblBorders>
          <w:top w:val="single" w:sz="4" w:space="0" w:color="7F7F7F"/>
          <w:left w:val="single" w:sz="4" w:space="0" w:color="7F7F7F"/>
          <w:bottom w:val="single" w:sz="4" w:space="0" w:color="7F7F7F"/>
          <w:right w:val="single" w:sz="4" w:space="0" w:color="7F7F7F"/>
          <w:insideH w:val="single" w:sz="6" w:space="0" w:color="7F7F7F"/>
          <w:insideV w:val="single" w:sz="6" w:space="0" w:color="7F7F7F"/>
        </w:tblBorders>
        <w:tblLayout w:type="fixed"/>
        <w:tblLook w:val="04A0" w:firstRow="1" w:lastRow="0" w:firstColumn="1" w:lastColumn="0" w:noHBand="0" w:noVBand="1"/>
      </w:tblPr>
      <w:tblGrid>
        <w:gridCol w:w="1839"/>
        <w:gridCol w:w="2019"/>
        <w:gridCol w:w="1689"/>
        <w:gridCol w:w="1433"/>
        <w:gridCol w:w="1559"/>
        <w:gridCol w:w="1526"/>
      </w:tblGrid>
      <w:tr w:rsidR="000C75F2" w:rsidTr="008F3216">
        <w:tc>
          <w:tcPr>
            <w:tcW w:w="1839" w:type="dxa"/>
          </w:tcPr>
          <w:p w:rsidR="000C75F2" w:rsidRDefault="00000000">
            <w:pPr>
              <w:rPr>
                <w:b/>
                <w:bCs/>
              </w:rPr>
            </w:pPr>
            <w:r>
              <w:rPr>
                <w:rFonts w:eastAsia="Arial" w:cs="Arial"/>
                <w:b/>
                <w:bCs/>
                <w:sz w:val="20"/>
                <w:szCs w:val="20"/>
              </w:rPr>
              <w:t>Probennummer:</w:t>
            </w:r>
          </w:p>
        </w:tc>
        <w:tc>
          <w:tcPr>
            <w:tcW w:w="2019" w:type="dxa"/>
            <w:tcBorders>
              <w:right w:val="single" w:sz="4" w:space="0" w:color="7F7F7F"/>
            </w:tcBorders>
          </w:tcPr>
          <w:p w:rsidR="000C75F2" w:rsidRDefault="00000000">
            <w:pPr>
              <w:rPr>
                <w:b/>
                <w:bCs/>
                <w:color w:val="42A62A"/>
                <w:sz w:val="20"/>
                <w:szCs w:val="20"/>
              </w:rPr>
            </w:pPr>
            <w:r>
              <w:rPr>
                <w:rFonts w:eastAsia="Arial" w:cs="Arial"/>
                <w:b/>
                <w:bCs/>
                <w:color w:val="42A62A"/>
                <w:sz w:val="20"/>
                <w:szCs w:val="20"/>
              </w:rPr>
              <w:t>D251203001</w:t>
            </w:r>
          </w:p>
        </w:tc>
        <w:tc>
          <w:tcPr>
            <w:tcW w:w="1689" w:type="dxa"/>
            <w:tcBorders>
              <w:top w:val="nil"/>
              <w:left w:val="single" w:sz="4" w:space="0" w:color="7F7F7F"/>
              <w:bottom w:val="single" w:sz="4" w:space="0" w:color="7F7F7F"/>
              <w:right w:val="nil"/>
            </w:tcBorders>
          </w:tcPr>
          <w:p w:rsidR="000C75F2" w:rsidRDefault="000C75F2">
            <w:pPr>
              <w:rPr>
                <w:rFonts w:ascii="Calibri" w:eastAsia="Arial" w:hAnsi="Calibri" w:cs="Arial"/>
              </w:rPr>
            </w:pPr>
          </w:p>
        </w:tc>
        <w:tc>
          <w:tcPr>
            <w:tcW w:w="1433" w:type="dxa"/>
            <w:tcBorders>
              <w:top w:val="nil"/>
              <w:left w:val="nil"/>
              <w:bottom w:val="single" w:sz="4" w:space="0" w:color="7F7F7F"/>
              <w:right w:val="nil"/>
            </w:tcBorders>
          </w:tcPr>
          <w:p w:rsidR="000C75F2" w:rsidRDefault="000C75F2">
            <w:pPr>
              <w:rPr>
                <w:rFonts w:ascii="Calibri" w:eastAsia="Arial" w:hAnsi="Calibri" w:cs="Arial"/>
              </w:rPr>
            </w:pPr>
          </w:p>
        </w:tc>
        <w:tc>
          <w:tcPr>
            <w:tcW w:w="1559" w:type="dxa"/>
            <w:tcBorders>
              <w:top w:val="nil"/>
              <w:left w:val="nil"/>
              <w:bottom w:val="single" w:sz="4" w:space="0" w:color="7F7F7F"/>
              <w:right w:val="nil"/>
            </w:tcBorders>
          </w:tcPr>
          <w:p w:rsidR="000C75F2" w:rsidRDefault="000C75F2">
            <w:pPr>
              <w:rPr>
                <w:rFonts w:ascii="Calibri" w:eastAsia="Arial" w:hAnsi="Calibri" w:cs="Arial"/>
              </w:rPr>
            </w:pPr>
          </w:p>
        </w:tc>
        <w:tc>
          <w:tcPr>
            <w:tcW w:w="1526" w:type="dxa"/>
            <w:tcBorders>
              <w:top w:val="nil"/>
              <w:left w:val="nil"/>
              <w:bottom w:val="single" w:sz="4" w:space="0" w:color="7F7F7F"/>
              <w:right w:val="nil"/>
            </w:tcBorders>
          </w:tcPr>
          <w:p w:rsidR="000C75F2" w:rsidRDefault="000C75F2">
            <w:pPr>
              <w:rPr>
                <w:rFonts w:ascii="Calibri" w:eastAsia="Arial" w:hAnsi="Calibri" w:cs="Arial"/>
              </w:rPr>
            </w:pPr>
          </w:p>
        </w:tc>
      </w:tr>
      <w:tr w:rsidR="000C75F2" w:rsidTr="008F3216">
        <w:tc>
          <w:tcPr>
            <w:tcW w:w="1839" w:type="dxa"/>
          </w:tcPr>
          <w:p w:rsidR="000C75F2" w:rsidRDefault="00000000">
            <w:pPr>
              <w:rPr>
                <w:b/>
                <w:sz w:val="18"/>
                <w:szCs w:val="18"/>
              </w:rPr>
            </w:pPr>
            <w:r>
              <w:rPr>
                <w:rFonts w:eastAsia="Arial" w:cs="Arial"/>
                <w:b/>
                <w:sz w:val="18"/>
                <w:szCs w:val="18"/>
              </w:rPr>
              <w:t>Bakteriengruppe</w:t>
            </w:r>
          </w:p>
        </w:tc>
        <w:tc>
          <w:tcPr>
            <w:tcW w:w="2019" w:type="dxa"/>
          </w:tcPr>
          <w:p w:rsidR="000C75F2" w:rsidRDefault="00040C3B">
            <w:pPr>
              <w:jc w:val="center"/>
              <w:rPr>
                <w:b/>
                <w:sz w:val="18"/>
                <w:szCs w:val="18"/>
              </w:rPr>
            </w:pPr>
            <w:r>
              <w:rPr>
                <w:rFonts w:eastAsia="Arial" w:cs="Arial"/>
                <w:b/>
                <w:sz w:val="18"/>
                <w:szCs w:val="18"/>
              </w:rPr>
              <w:t xml:space="preserve">Gesamtzellzahl </w:t>
            </w:r>
          </w:p>
          <w:p w:rsidR="000C75F2" w:rsidRDefault="00000000">
            <w:pPr>
              <w:jc w:val="center"/>
              <w:rPr>
                <w:b/>
                <w:sz w:val="18"/>
                <w:szCs w:val="18"/>
              </w:rPr>
            </w:pPr>
            <w:r>
              <w:rPr>
                <w:rFonts w:eastAsia="Arial" w:cs="Arial"/>
                <w:b/>
                <w:sz w:val="18"/>
                <w:szCs w:val="18"/>
              </w:rPr>
              <w:t>(10</w:t>
            </w:r>
            <w:r>
              <w:rPr>
                <w:rFonts w:eastAsia="Arial" w:cs="Arial"/>
                <w:b/>
                <w:sz w:val="18"/>
                <w:szCs w:val="18"/>
                <w:vertAlign w:val="superscript"/>
              </w:rPr>
              <w:t>8</w:t>
            </w:r>
            <w:r>
              <w:rPr>
                <w:rFonts w:eastAsia="Arial" w:cs="Arial"/>
                <w:b/>
                <w:sz w:val="18"/>
                <w:szCs w:val="18"/>
              </w:rPr>
              <w:t>/ml)</w:t>
            </w:r>
          </w:p>
        </w:tc>
        <w:tc>
          <w:tcPr>
            <w:tcW w:w="1689" w:type="dxa"/>
            <w:tcBorders>
              <w:top w:val="single" w:sz="4" w:space="0" w:color="7F7F7F"/>
            </w:tcBorders>
          </w:tcPr>
          <w:p w:rsidR="000C75F2" w:rsidRDefault="00040C3B">
            <w:pPr>
              <w:jc w:val="center"/>
              <w:rPr>
                <w:b/>
                <w:sz w:val="18"/>
                <w:szCs w:val="18"/>
              </w:rPr>
            </w:pPr>
            <w:r>
              <w:rPr>
                <w:rFonts w:eastAsia="Arial" w:cs="Arial"/>
                <w:b/>
                <w:sz w:val="18"/>
                <w:szCs w:val="18"/>
              </w:rPr>
              <w:t xml:space="preserve">Lebendzellzahl </w:t>
            </w:r>
          </w:p>
          <w:p w:rsidR="000C75F2" w:rsidRDefault="00000000">
            <w:pPr>
              <w:jc w:val="center"/>
              <w:rPr>
                <w:b/>
                <w:sz w:val="18"/>
                <w:szCs w:val="18"/>
              </w:rPr>
            </w:pPr>
            <w:r>
              <w:rPr>
                <w:rFonts w:eastAsia="Arial" w:cs="Arial"/>
                <w:b/>
                <w:sz w:val="18"/>
                <w:szCs w:val="18"/>
              </w:rPr>
              <w:t>(10</w:t>
            </w:r>
            <w:r>
              <w:rPr>
                <w:rFonts w:eastAsia="Arial" w:cs="Arial"/>
                <w:b/>
                <w:sz w:val="18"/>
                <w:szCs w:val="18"/>
                <w:vertAlign w:val="superscript"/>
              </w:rPr>
              <w:t>8</w:t>
            </w:r>
            <w:r>
              <w:rPr>
                <w:rFonts w:eastAsia="Arial" w:cs="Arial"/>
                <w:b/>
                <w:sz w:val="18"/>
                <w:szCs w:val="18"/>
              </w:rPr>
              <w:t>/ml)</w:t>
            </w:r>
          </w:p>
        </w:tc>
        <w:tc>
          <w:tcPr>
            <w:tcW w:w="1433" w:type="dxa"/>
            <w:tcBorders>
              <w:top w:val="single" w:sz="4" w:space="0" w:color="7F7F7F"/>
            </w:tcBorders>
          </w:tcPr>
          <w:p w:rsidR="00040C3B" w:rsidRDefault="00040C3B" w:rsidP="00040C3B">
            <w:pPr>
              <w:jc w:val="center"/>
              <w:rPr>
                <w:b/>
                <w:sz w:val="18"/>
                <w:szCs w:val="18"/>
              </w:rPr>
            </w:pPr>
            <w:r>
              <w:rPr>
                <w:rFonts w:eastAsia="Arial" w:cs="Arial"/>
                <w:b/>
                <w:sz w:val="18"/>
                <w:szCs w:val="18"/>
              </w:rPr>
              <w:t xml:space="preserve">Lebendzellzahl </w:t>
            </w:r>
          </w:p>
          <w:p w:rsidR="000C75F2" w:rsidRDefault="00040C3B" w:rsidP="00040C3B">
            <w:pPr>
              <w:jc w:val="center"/>
              <w:rPr>
                <w:b/>
                <w:sz w:val="18"/>
                <w:szCs w:val="18"/>
              </w:rPr>
            </w:pPr>
            <w:r>
              <w:rPr>
                <w:rFonts w:eastAsia="Arial" w:cs="Arial"/>
                <w:b/>
                <w:sz w:val="18"/>
                <w:szCs w:val="18"/>
              </w:rPr>
              <w:t>(%)</w:t>
            </w:r>
          </w:p>
        </w:tc>
        <w:tc>
          <w:tcPr>
            <w:tcW w:w="1559" w:type="dxa"/>
            <w:tcBorders>
              <w:top w:val="single" w:sz="4" w:space="0" w:color="7F7F7F"/>
            </w:tcBorders>
          </w:tcPr>
          <w:p w:rsidR="000C75F2" w:rsidRDefault="00000000">
            <w:pPr>
              <w:pStyle w:val="p1"/>
              <w:jc w:val="center"/>
              <w:rPr>
                <w:rFonts w:ascii="Calibri" w:hAnsi="Calibri" w:cs="Calibri"/>
                <w:b/>
                <w:bCs/>
                <w:sz w:val="18"/>
                <w:szCs w:val="18"/>
              </w:rPr>
            </w:pPr>
            <w:r>
              <w:rPr>
                <w:rFonts w:ascii="Calibri" w:hAnsi="Calibri" w:cs="Calibri"/>
                <w:b/>
                <w:bCs/>
                <w:sz w:val="18"/>
                <w:szCs w:val="18"/>
              </w:rPr>
              <w:t>Verhältnis Nitrotoga/NOB</w:t>
            </w:r>
          </w:p>
        </w:tc>
        <w:tc>
          <w:tcPr>
            <w:tcW w:w="1526" w:type="dxa"/>
            <w:tcBorders>
              <w:top w:val="single" w:sz="4" w:space="0" w:color="7F7F7F"/>
            </w:tcBorders>
          </w:tcPr>
          <w:p w:rsidR="000C75F2" w:rsidRDefault="00000000">
            <w:pPr>
              <w:pStyle w:val="p1"/>
              <w:jc w:val="center"/>
              <w:rPr>
                <w:rFonts w:ascii="Calibri" w:hAnsi="Calibri" w:cs="Calibri"/>
                <w:b/>
                <w:bCs/>
                <w:sz w:val="18"/>
                <w:szCs w:val="18"/>
              </w:rPr>
            </w:pPr>
            <w:r>
              <w:rPr>
                <w:rFonts w:ascii="Calibri" w:eastAsia="Arial" w:hAnsi="Calibri" w:cs="Calibri"/>
                <w:b/>
                <w:bCs/>
                <w:sz w:val="18"/>
                <w:szCs w:val="18"/>
              </w:rPr>
              <w:t>Verhältnis NOB gesamt / AOB</w:t>
            </w:r>
          </w:p>
        </w:tc>
      </w:tr>
      <w:tr w:rsidR="000C75F2" w:rsidTr="008F3216">
        <w:tc>
          <w:tcPr>
            <w:tcW w:w="1839" w:type="dxa"/>
          </w:tcPr>
          <w:p w:rsidR="000C75F2" w:rsidRPr="00040C3B" w:rsidRDefault="00000000">
            <w:pPr>
              <w:tabs>
                <w:tab w:val="center" w:pos="813"/>
              </w:tabs>
              <w:rPr>
                <w:lang w:val="en-US"/>
              </w:rPr>
            </w:pPr>
            <w:r w:rsidRPr="00040C3B">
              <w:rPr>
                <w:rFonts w:eastAsia="Arial" w:cs="Arial"/>
                <w:sz w:val="20"/>
                <w:szCs w:val="20"/>
                <w:lang w:val="en-US"/>
              </w:rPr>
              <w:t>AOB </w:t>
            </w:r>
            <w:r w:rsidRPr="00040C3B">
              <w:rPr>
                <w:rFonts w:eastAsia="Arial" w:cs="Arial"/>
                <w:sz w:val="20"/>
                <w:szCs w:val="20"/>
                <w:vertAlign w:val="subscript"/>
                <w:lang w:val="en-US"/>
              </w:rPr>
              <w:t/>
            </w:r>
          </w:p>
        </w:tc>
        <w:tc>
          <w:tcPr>
            <w:tcW w:w="2019" w:type="dxa"/>
          </w:tcPr>
          <w:p w:rsidR="000C75F2" w:rsidRDefault="00000000">
            <w:pPr>
              <w:jc w:val="center"/>
            </w:pPr>
            <w:r>
              <w:rPr>
                <w:rFonts w:eastAsia="Arial" w:cs="Arial"/>
                <w:sz w:val="20"/>
                <w:szCs w:val="20"/>
              </w:rPr>
              <w:t>12,93</w:t>
            </w:r>
          </w:p>
        </w:tc>
        <w:tc>
          <w:tcPr>
            <w:tcW w:w="1689" w:type="dxa"/>
          </w:tcPr>
          <w:p w:rsidR="000C75F2" w:rsidRDefault="00000000">
            <w:pPr>
              <w:jc w:val="center"/>
            </w:pPr>
            <w:r>
              <w:rPr>
                <w:rFonts w:eastAsia="Arial" w:cs="Arial"/>
                <w:color w:val="42A62A"/>
                <w:sz w:val="20"/>
                <w:szCs w:val="20"/>
              </w:rPr>
              <w:t>10,70</w:t>
            </w:r>
          </w:p>
        </w:tc>
        <w:tc>
          <w:tcPr>
            <w:tcW w:w="1433" w:type="dxa"/>
          </w:tcPr>
          <w:p w:rsidR="000C75F2" w:rsidRDefault="00000000">
            <w:pPr>
              <w:jc w:val="center"/>
            </w:pPr>
            <w:r>
              <w:rPr>
                <w:rFonts w:eastAsia="Arial" w:cs="Arial"/>
                <w:color w:val="42A62A"/>
                <w:sz w:val="20"/>
                <w:szCs w:val="20"/>
              </w:rPr>
              <w:t>82,70</w:t>
            </w:r>
          </w:p>
        </w:tc>
        <w:tc>
          <w:tcPr>
            <w:tcW w:w="1559" w:type="dxa"/>
          </w:tcPr>
          <w:p w:rsidR="000C75F2" w:rsidRDefault="00000000">
            <w:pPr>
              <w:jc w:val="center"/>
              <w:rPr>
                <w:rFonts w:eastAsia="Arial" w:cs="Arial"/>
                <w:sz w:val="20"/>
                <w:szCs w:val="20"/>
              </w:rPr>
            </w:pPr>
            <w:r>
              <w:rPr>
                <w:rFonts w:eastAsia="Arial" w:cs="Arial"/>
                <w:sz w:val="20"/>
                <w:szCs w:val="20"/>
              </w:rPr>
              <w:t>0,000</w:t>
            </w:r>
          </w:p>
        </w:tc>
        <w:tc>
          <w:tcPr>
            <w:tcW w:w="1526" w:type="dxa"/>
          </w:tcPr>
          <w:p w:rsidR="000C75F2" w:rsidRDefault="00000000">
            <w:pPr>
              <w:jc w:val="center"/>
              <w:rPr>
                <w:rFonts w:eastAsia="Arial" w:cs="Arial"/>
                <w:sz w:val="20"/>
                <w:szCs w:val="20"/>
              </w:rPr>
            </w:pPr>
            <w:r>
              <w:rPr>
                <w:rFonts w:eastAsia="Arial" w:cs="Arial"/>
                <w:sz w:val="20"/>
                <w:szCs w:val="20"/>
              </w:rPr>
              <w:t>1,215</w:t>
            </w:r>
          </w:p>
        </w:tc>
      </w:tr>
      <w:tr w:rsidR="000C75F2" w:rsidTr="008F3216">
        <w:tc>
          <w:tcPr>
            <w:tcW w:w="1839" w:type="dxa"/>
          </w:tcPr>
          <w:p w:rsidR="000C75F2" w:rsidRPr="00040C3B" w:rsidRDefault="00000000">
            <w:pPr>
              <w:tabs>
                <w:tab w:val="center" w:pos="813"/>
              </w:tabs>
              <w:rPr>
                <w:lang w:val="en-US"/>
              </w:rPr>
            </w:pPr>
            <w:r w:rsidRPr="00040C3B">
              <w:rPr>
                <w:rFonts w:eastAsia="Arial" w:cs="Arial"/>
                <w:sz w:val="20"/>
                <w:szCs w:val="20"/>
                <w:lang w:val="en-US"/>
              </w:rPr>
              <w:t>NOB </w:t>
            </w:r>
            <w:r w:rsidRPr="00040C3B">
              <w:rPr>
                <w:rFonts w:eastAsia="Arial" w:cs="Arial"/>
                <w:sz w:val="20"/>
                <w:szCs w:val="20"/>
                <w:vertAlign w:val="subscript"/>
                <w:lang w:val="en-US"/>
              </w:rPr>
              <w:t/>
            </w:r>
          </w:p>
        </w:tc>
        <w:tc>
          <w:tcPr>
            <w:tcW w:w="2019" w:type="dxa"/>
          </w:tcPr>
          <w:p w:rsidR="000C75F2" w:rsidRDefault="00000000">
            <w:pPr>
              <w:jc w:val="center"/>
            </w:pPr>
            <w:r>
              <w:rPr>
                <w:rFonts w:eastAsia="Arial" w:cs="Arial"/>
                <w:sz w:val="20"/>
                <w:szCs w:val="20"/>
              </w:rPr>
              <w:t>15,72</w:t>
            </w:r>
          </w:p>
        </w:tc>
        <w:tc>
          <w:tcPr>
            <w:tcW w:w="1689" w:type="dxa"/>
          </w:tcPr>
          <w:p w:rsidR="000C75F2" w:rsidRDefault="00000000">
            <w:pPr>
              <w:jc w:val="center"/>
            </w:pPr>
            <w:r>
              <w:rPr>
                <w:rFonts w:eastAsia="Arial" w:cs="Arial"/>
                <w:color w:val="42A62A"/>
                <w:sz w:val="20"/>
                <w:szCs w:val="20"/>
              </w:rPr>
              <w:t>14,41</w:t>
            </w:r>
          </w:p>
        </w:tc>
        <w:tc>
          <w:tcPr>
            <w:tcW w:w="1433" w:type="dxa"/>
          </w:tcPr>
          <w:p w:rsidR="000C75F2" w:rsidRDefault="00000000">
            <w:pPr>
              <w:jc w:val="center"/>
            </w:pPr>
            <w:r>
              <w:rPr>
                <w:rFonts w:eastAsia="Arial" w:cs="Arial"/>
                <w:color w:val="42A62A"/>
                <w:sz w:val="20"/>
                <w:szCs w:val="20"/>
              </w:rPr>
              <w:t>91,70</w:t>
            </w:r>
          </w:p>
        </w:tc>
        <w:tc>
          <w:tcPr>
            <w:tcW w:w="1559" w:type="dxa"/>
          </w:tcPr>
          <w:p w:rsidR="000C75F2" w:rsidRDefault="00000000">
            <w:pPr>
              <w:jc w:val="center"/>
              <w:rPr>
                <w:rFonts w:eastAsia="Arial" w:cs="Arial"/>
                <w:sz w:val="20"/>
                <w:szCs w:val="20"/>
              </w:rPr>
            </w:pPr>
            <w:r>
              <w:rPr>
                <w:rFonts w:ascii="Calibri" w:hAnsi="Calibri" w:eastAsia="Calibri" w:cs="Calibri"/>
                <w:color w:val="42A62A"/>
                <w:sz w:val="20"/>
                <w:szCs w:val="20"/>
              </w:rPr>
              <w:t xml:space="preserve">0,000</w:t>
            </w:r>
          </w:p>
        </w:tc>
        <w:tc>
          <w:tcPr>
            <w:tcW w:w="1526" w:type="dxa"/>
          </w:tcPr>
          <w:p w:rsidR="000C75F2" w:rsidRDefault="00000000">
            <w:pPr>
              <w:jc w:val="center"/>
              <w:rPr>
                <w:rFonts w:eastAsia="Arial" w:cs="Arial"/>
                <w:sz w:val="20"/>
                <w:szCs w:val="20"/>
              </w:rPr>
            </w:pPr>
            <w:r>
              <w:rPr>
                <w:rFonts w:ascii="Calibri" w:hAnsi="Calibri" w:eastAsia="Calibri" w:cs="Calibri"/>
                <w:color w:val="42A62A"/>
                <w:sz w:val="20"/>
                <w:szCs w:val="20"/>
              </w:rPr>
              <w:t xml:space="preserve">1,347</w:t>
            </w:r>
          </w:p>
        </w:tc>
      </w:tr>
      <w:tr w:rsidR="000C75F2" w:rsidTr="008F3216">
        <w:tc>
          <w:tcPr>
            <w:tcW w:w="1839" w:type="dxa"/>
          </w:tcPr>
          <w:p w:rsidR="000C75F2" w:rsidRPr="00040C3B" w:rsidRDefault="00000000">
            <w:pPr>
              <w:tabs>
                <w:tab w:val="center" w:pos="813"/>
              </w:tabs>
              <w:rPr>
                <w:lang w:val="en-US"/>
              </w:rPr>
            </w:pPr>
            <w:r w:rsidRPr="00040C3B">
              <w:rPr>
                <w:rFonts w:eastAsia="Arial" w:cs="Arial"/>
                <w:sz w:val="20"/>
                <w:szCs w:val="20"/>
                <w:lang w:val="en-US"/>
              </w:rPr>
              <w:t>Nitrotoga </w:t>
            </w:r>
            <w:r w:rsidRPr="00040C3B">
              <w:rPr>
                <w:rFonts w:eastAsia="Arial" w:cs="Arial"/>
                <w:sz w:val="20"/>
                <w:szCs w:val="20"/>
                <w:vertAlign w:val="subscript"/>
                <w:lang w:val="en-US"/>
              </w:rPr>
              <w:t/>
            </w:r>
          </w:p>
        </w:tc>
        <w:tc>
          <w:tcPr>
            <w:tcW w:w="2019" w:type="dxa"/>
          </w:tcPr>
          <w:p w:rsidR="000C75F2" w:rsidRDefault="00000000">
            <w:pPr>
              <w:jc w:val="center"/>
            </w:pPr>
            <w:r>
              <w:rPr>
                <w:rFonts w:eastAsia="Arial" w:cs="Arial"/>
                <w:sz w:val="20"/>
                <w:szCs w:val="20"/>
              </w:rPr>
              <w:t>0,00</w:t>
            </w:r>
          </w:p>
        </w:tc>
        <w:tc>
          <w:tcPr>
            <w:tcW w:w="1689" w:type="dxa"/>
          </w:tcPr>
          <w:p w:rsidR="000C75F2" w:rsidRDefault="00000000">
            <w:pPr>
              <w:jc w:val="center"/>
            </w:pPr>
            <w:r>
              <w:rPr>
                <w:rFonts w:eastAsia="Arial" w:cs="Arial"/>
                <w:color w:val="42A62A"/>
                <w:sz w:val="20"/>
                <w:szCs w:val="20"/>
              </w:rPr>
              <w:t>0,00</w:t>
            </w:r>
          </w:p>
        </w:tc>
        <w:tc>
          <w:tcPr>
            <w:tcW w:w="1433" w:type="dxa"/>
          </w:tcPr>
          <w:p w:rsidR="000C75F2" w:rsidRDefault="00000000">
            <w:pPr>
              <w:jc w:val="center"/>
            </w:pPr>
            <w:r>
              <w:rPr>
                <w:rFonts w:eastAsia="Arial" w:cs="Arial"/>
                <w:color w:val="42A62A"/>
                <w:sz w:val="20"/>
                <w:szCs w:val="20"/>
              </w:rPr>
              <w:t>0,00</w:t>
            </w:r>
          </w:p>
        </w:tc>
        <w:tc>
          <w:tcPr>
            <w:tcBorders>
              <w:top w:val="nil"/>
              <w:left w:val="nil"/>
              <w:bottom w:val="nil"/>
              <w:right w:val="nil"/>
            </w:tcBorders>
          </w:tcPr>
          <w:p w:rsidR="000C75F2" w:rsidRDefault="00000000">
            <w:pPr>
              <w:jc w:val="center"/>
              <w:rPr>
                <w:rFonts w:eastAsia="Arial" w:cs="Arial"/>
                <w:sz w:val="20"/>
                <w:szCs w:val="20"/>
              </w:rPr>
            </w:pPr>
            <w:r>
              <w:rPr>
                <w:rFonts w:eastAsia="Arial" w:cs="Arial"/>
                <w:sz w:val="20"/>
                <w:szCs w:val="20"/>
              </w:rPr>
              <w:t/>
            </w:r>
          </w:p>
        </w:tc>
        <w:tc>
          <w:tcPr>
            <w:tcBorders>
              <w:top w:val="nil"/>
              <w:left w:val="nil"/>
              <w:bottom w:val="nil"/>
              <w:right w:val="nil"/>
            </w:tcBorders>
          </w:tcPr>
          <w:p w:rsidR="000C75F2" w:rsidRDefault="00000000">
            <w:pPr>
              <w:jc w:val="center"/>
              <w:rPr>
                <w:rFonts w:eastAsia="Arial" w:cs="Arial"/>
                <w:sz w:val="20"/>
                <w:szCs w:val="20"/>
              </w:rPr>
            </w:pPr>
            <w:r>
              <w:rPr>
                <w:rFonts w:eastAsia="Arial" w:cs="Arial"/>
                <w:sz w:val="20"/>
                <w:szCs w:val="20"/>
              </w:rPr>
              <w:t/>
            </w:r>
          </w:p>
        </w:tc>
      </w:tr>
      <w:tr w:rsidR="000C75F2" w:rsidTr="008F3216">
        <w:tc>
          <w:tcPr>
            <w:tcW w:w="1839" w:type="dxa"/>
          </w:tcPr>
          <w:p w:rsidR="000C75F2" w:rsidRPr="00040C3B" w:rsidRDefault="00000000">
            <w:pPr>
              <w:tabs>
                <w:tab w:val="center" w:pos="813"/>
              </w:tabs>
              <w:rPr>
                <w:lang w:val="en-US"/>
              </w:rPr>
            </w:pPr>
            <w:r w:rsidRPr="00040C3B">
              <w:rPr>
                <w:rFonts w:eastAsia="Arial" w:cs="Arial"/>
                <w:sz w:val="20"/>
                <w:szCs w:val="20"/>
                <w:lang w:val="en-US"/>
              </w:rPr>
              <w:t>NOB </w:t>
            </w:r>
            <w:r w:rsidRPr="00040C3B">
              <w:rPr>
                <w:rFonts w:eastAsia="Arial" w:cs="Arial"/>
                <w:sz w:val="20"/>
                <w:szCs w:val="20"/>
                <w:vertAlign w:val="subscript"/>
                <w:lang w:val="en-US"/>
              </w:rPr>
              <w:t>Gesamt</w:t>
            </w:r>
          </w:p>
        </w:tc>
        <w:tc>
          <w:tcPr>
            <w:tcW w:w="2019" w:type="dxa"/>
          </w:tcPr>
          <w:p w:rsidR="000C75F2" w:rsidRDefault="00000000">
            <w:pPr>
              <w:jc w:val="center"/>
            </w:pPr>
            <w:r>
              <w:rPr>
                <w:rFonts w:eastAsia="Arial" w:cs="Arial"/>
                <w:sz w:val="20"/>
                <w:szCs w:val="20"/>
              </w:rPr>
              <w:t>15,72</w:t>
            </w:r>
          </w:p>
        </w:tc>
        <w:tc>
          <w:tcPr>
            <w:tcW w:w="1689" w:type="dxa"/>
          </w:tcPr>
          <w:p w:rsidR="000C75F2" w:rsidRDefault="00000000">
            <w:pPr>
              <w:jc w:val="center"/>
            </w:pPr>
            <w:r>
              <w:rPr>
                <w:rFonts w:eastAsia="Arial" w:cs="Arial"/>
                <w:color w:val="42A62A"/>
                <w:sz w:val="20"/>
                <w:szCs w:val="20"/>
              </w:rPr>
              <w:t>14,41</w:t>
            </w:r>
          </w:p>
        </w:tc>
        <w:tc>
          <w:tcPr>
            <w:tcW w:w="1433" w:type="dxa"/>
          </w:tcPr>
          <w:p w:rsidR="000C75F2" w:rsidRDefault="00000000">
            <w:pPr>
              <w:jc w:val="center"/>
            </w:pPr>
            <w:r>
              <w:rPr>
                <w:rFonts w:eastAsia="Arial" w:cs="Arial"/>
                <w:color w:val="42A62A"/>
                <w:sz w:val="20"/>
                <w:szCs w:val="20"/>
              </w:rPr>
              <w:t>91,70</w:t>
            </w:r>
          </w:p>
        </w:tc>
        <w:tc>
          <w:tcPr>
            <w:tcBorders>
              <w:top w:val="nil"/>
              <w:left w:val="nil"/>
              <w:bottom w:val="nil"/>
              <w:right w:val="nil"/>
            </w:tcBorders>
          </w:tcPr>
          <w:p w:rsidR="000C75F2" w:rsidRDefault="00000000">
            <w:pPr>
              <w:jc w:val="center"/>
              <w:rPr>
                <w:rFonts w:eastAsia="Arial" w:cs="Arial"/>
                <w:sz w:val="20"/>
                <w:szCs w:val="20"/>
              </w:rPr>
            </w:pPr>
            <w:r>
              <w:rPr>
                <w:rFonts w:eastAsia="Arial" w:cs="Arial"/>
                <w:sz w:val="20"/>
                <w:szCs w:val="20"/>
              </w:rPr>
              <w:t/>
            </w:r>
          </w:p>
        </w:tc>
        <w:tc>
          <w:tcPr>
            <w:tcBorders>
              <w:top w:val="nil"/>
              <w:left w:val="nil"/>
              <w:bottom w:val="nil"/>
              <w:right w:val="nil"/>
            </w:tcBorders>
          </w:tcPr>
          <w:p w:rsidR="000C75F2" w:rsidRDefault="00000000">
            <w:pPr>
              <w:jc w:val="center"/>
              <w:rPr>
                <w:rFonts w:eastAsia="Arial" w:cs="Arial"/>
                <w:sz w:val="20"/>
                <w:szCs w:val="20"/>
              </w:rPr>
            </w:pPr>
            <w:r>
              <w:rPr>
                <w:rFonts w:eastAsia="Arial" w:cs="Arial"/>
                <w:sz w:val="20"/>
                <w:szCs w:val="20"/>
              </w:rPr>
              <w:t/>
            </w:r>
          </w:p>
        </w:tc>
      </w:tr>
      <w:tr w:rsidR="000C75F2" w:rsidTr="008F3216">
        <w:tc>
          <w:tcPr>
            <w:tcW w:w="1839" w:type="dxa"/>
          </w:tcPr>
          <w:p w:rsidR="000C75F2" w:rsidRPr="00040C3B" w:rsidRDefault="00000000">
            <w:pPr>
              <w:tabs>
                <w:tab w:val="center" w:pos="813"/>
              </w:tabs>
              <w:rPr>
                <w:lang w:val="en-US"/>
              </w:rPr>
            </w:pPr>
            <w:r w:rsidRPr="00040C3B">
              <w:rPr>
                <w:rFonts w:eastAsia="Arial" w:cs="Arial"/>
                <w:sz w:val="20"/>
                <w:szCs w:val="20"/>
                <w:lang w:val="en-US"/>
              </w:rPr>
              <w:t>Nitrifikanten </w:t>
            </w:r>
            <w:r w:rsidRPr="00040C3B">
              <w:rPr>
                <w:rFonts w:eastAsia="Arial" w:cs="Arial"/>
                <w:sz w:val="20"/>
                <w:szCs w:val="20"/>
                <w:vertAlign w:val="subscript"/>
                <w:lang w:val="en-US"/>
              </w:rPr>
              <w:t>Gesamt</w:t>
            </w:r>
          </w:p>
        </w:tc>
        <w:tc>
          <w:tcPr>
            <w:tcW w:w="2019" w:type="dxa"/>
          </w:tcPr>
          <w:p w:rsidR="000C75F2" w:rsidRDefault="00000000">
            <w:pPr>
              <w:jc w:val="center"/>
            </w:pPr>
            <w:r>
              <w:rPr>
                <w:rFonts w:eastAsia="Arial" w:cs="Arial"/>
                <w:sz w:val="20"/>
                <w:szCs w:val="20"/>
              </w:rPr>
              <w:t>15,72</w:t>
            </w:r>
          </w:p>
        </w:tc>
        <w:tc>
          <w:tcPr>
            <w:tcW w:w="1689" w:type="dxa"/>
          </w:tcPr>
          <w:p w:rsidR="000C75F2" w:rsidRDefault="00000000">
            <w:pPr>
              <w:jc w:val="center"/>
            </w:pPr>
            <w:r>
              <w:rPr>
                <w:rFonts w:eastAsia="Arial" w:cs="Arial"/>
                <w:color w:val="42A62A"/>
                <w:sz w:val="20"/>
                <w:szCs w:val="20"/>
              </w:rPr>
              <w:t>14,41</w:t>
            </w:r>
          </w:p>
        </w:tc>
        <w:tc>
          <w:tcPr>
            <w:tcW w:w="1433" w:type="dxa"/>
          </w:tcPr>
          <w:p w:rsidR="000C75F2" w:rsidRDefault="00000000">
            <w:pPr>
              <w:jc w:val="center"/>
            </w:pPr>
            <w:r>
              <w:rPr>
                <w:rFonts w:eastAsia="Arial" w:cs="Arial"/>
                <w:color w:val="42A62A"/>
                <w:sz w:val="20"/>
                <w:szCs w:val="20"/>
              </w:rPr>
              <w:t>91,70</w:t>
            </w:r>
          </w:p>
        </w:tc>
        <w:tc>
          <w:tcPr>
            <w:tcBorders>
              <w:top w:val="nil"/>
              <w:left w:val="nil"/>
              <w:bottom w:val="nil"/>
              <w:right w:val="nil"/>
            </w:tcBorders>
          </w:tcPr>
          <w:p w:rsidR="000C75F2" w:rsidRDefault="00000000">
            <w:pPr>
              <w:jc w:val="center"/>
              <w:rPr>
                <w:rFonts w:eastAsia="Arial" w:cs="Arial"/>
                <w:sz w:val="20"/>
                <w:szCs w:val="20"/>
              </w:rPr>
            </w:pPr>
            <w:r>
              <w:rPr>
                <w:rFonts w:eastAsia="Arial" w:cs="Arial"/>
                <w:sz w:val="20"/>
                <w:szCs w:val="20"/>
              </w:rPr>
              <w:t/>
            </w:r>
          </w:p>
        </w:tc>
        <w:tc>
          <w:tcPr>
            <w:tcBorders>
              <w:top w:val="nil"/>
              <w:left w:val="nil"/>
              <w:bottom w:val="nil"/>
              <w:right w:val="nil"/>
            </w:tcBorders>
          </w:tcPr>
          <w:p w:rsidR="000C75F2" w:rsidRDefault="00000000">
            <w:pPr>
              <w:jc w:val="center"/>
              <w:rPr>
                <w:rFonts w:eastAsia="Arial" w:cs="Arial"/>
                <w:sz w:val="20"/>
                <w:szCs w:val="20"/>
              </w:rPr>
            </w:pPr>
            <w:r>
              <w:rPr>
                <w:rFonts w:eastAsia="Arial" w:cs="Arial"/>
                <w:sz w:val="20"/>
                <w:szCs w:val="20"/>
              </w:rPr>
              <w:t/>
            </w:r>
          </w:p>
        </w:tc>
      </w:tr>
    </w:tbl>
    <w:p w:rsidR="000C75F2" w:rsidRDefault="000C75F2">
      <w:pPr>
        <w:rPr>
          <w:sz w:val="16"/>
          <w:szCs w:val="16"/>
        </w:rPr>
      </w:pPr>
    </w:p>
    <w:p w:rsidR="000C75F2" w:rsidRDefault="000C75F2">
      <w:pPr>
        <w:rPr>
          <w:sz w:val="16"/>
          <w:szCs w:val="16"/>
        </w:rPr>
      </w:pPr>
    </w:p>
    <w:p w:rsidR="000C75F2" w:rsidRDefault="000C75F2">
      <w:pPr>
        <w:rPr>
          <w:sz w:val="16"/>
          <w:szCs w:val="16"/>
        </w:rPr>
      </w:pPr>
    </w:p>
    <w:p w:rsidR="000C75F2" w:rsidRDefault="000C75F2">
      <w:pPr>
        <w:rPr>
          <w:sz w:val="16"/>
          <w:szCs w:val="16"/>
        </w:rPr>
      </w:pPr>
    </w:p>
    <w:p w:rsidR="000C75F2" w:rsidRDefault="00000000">
      <w:pPr>
        <w:pStyle w:val="berschrift1"/>
        <w:rPr>
          <w:color w:val="42A62A"/>
        </w:rPr>
      </w:pPr>
      <w:r>
        <w:rPr>
          <w:color w:val="42A62A"/>
          <w:sz w:val="22"/>
        </w:rPr>
        <w:t>Anhang:</w:t>
      </w:r>
    </w:p>
    <w:p w:rsidR="000C75F2" w:rsidRDefault="00000000">
      <w:pPr>
        <w:rPr>
          <w:sz w:val="22"/>
          <w:szCs w:val="22"/>
        </w:rPr>
      </w:pPr>
      <w:r>
        <w:rPr>
          <w:sz w:val="22"/>
        </w:rPr>
        <w:t/>
        <w:pict>
          <v:shape type="#_x0000_t75" style="width:645px;height:296.7px" stroked="f" filled="f">
            <v:imagedata r:id="rId15" o:title=""/>
          </v:shape>
        </w:pict>
        <w:t/>
      </w:r>
    </w:p>
    <w:p w:rsidR="000C75F2" w:rsidRDefault="000C75F2">
      <w:pPr>
        <w:rPr>
          <w:sz w:val="22"/>
          <w:szCs w:val="22"/>
        </w:rPr>
      </w:pPr>
    </w:p>
    <w:p w:rsidR="000C75F2" w:rsidRDefault="00000000">
      <w:pPr>
        <w:rPr>
          <w:sz w:val="22"/>
          <w:szCs w:val="22"/>
        </w:rPr>
      </w:pPr>
      <w:r>
        <w:rPr>
          <w:sz w:val="22"/>
        </w:rPr>
        <w:t/>
        <w:pict>
          <v:shape type="#_x0000_t75" style="width:645px;height:296.7px" stroked="f" filled="f">
            <v:imagedata r:id="rId16" o:title=""/>
          </v:shape>
        </w:pict>
        <w:t/>
      </w:r>
    </w:p>
    <w:p w:rsidR="000C75F2" w:rsidRDefault="00000000">
      <w:pPr>
        <w:rPr>
          <w:sz w:val="22"/>
          <w:szCs w:val="22"/>
          <w:lang w:val="en-US"/>
        </w:rPr>
      </w:pPr>
      <w:r>
        <w:br w:type="page" w:clear="all"/>
      </w:r>
    </w:p>
    <w:p w:rsidR="000C75F2" w:rsidRDefault="00000000">
      <w:pPr>
        <w:pStyle w:val="StandardWeb"/>
        <w:spacing w:after="280"/>
        <w:rPr>
          <w:sz w:val="22"/>
          <w:szCs w:val="22"/>
        </w:rPr>
      </w:pPr>
      <w:r>
        <w:rPr>
          <w:rFonts w:ascii="Calibri" w:hAnsi="Calibri" w:cs="Calibri"/>
          <w:b/>
          <w:bCs/>
          <w:sz w:val="22"/>
          <w:szCs w:val="22"/>
        </w:rPr>
        <w:lastRenderedPageBreak/>
        <w:t xml:space="preserve">Fazit: </w:t>
      </w:r>
      <w:r>
        <w:rPr>
          <w:rFonts w:ascii="Calibri" w:hAnsi="Calibri" w:cs="Calibri"/>
          <w:sz w:val="22"/>
          <w:szCs w:val="22"/>
        </w:rPr>
        <w:t xml:space="preserve">Im Vergleich zur letzten Analyse zeigen die AOB erhöhte, die NOB gesunkene Zellzahlen – bei leicht reduziertem Trockensubstanzgehalt. Da der NOB-Rückgang stärker ausfällt als die TS-Abnahme, liegt eine reale Reduktion der NOB vor. Die AOB weisen dagegen steigende Lebendzellzahlen auf, was auf ein leichtes Wachstum hindeutet. Der Anteil lebender Zellen ist bei beiden Gruppen nur geringfügig reduziert und spricht für eine weiterhin stabile Vitalität. Die gegensätzliche Zellentwicklung zeigt jedoch, dass die aktuellen Prozessbedingungen die AOB selektiv begünstigen, während die NOB in ihrem Wachstum limitiert werden – z.B. durch veränderte Sauerstoffverteilung oder Temperatur- bzw. Lastschwankungen. Insgesamt ist bei den AOB von einer leicht erhöhten, bei den NOB von einer reduzierten Oxidationskapazität auszugehen. Die unveränderten Ablaufwerte zeigen, dass die vorhandenen NOB-Zellzahlen dennoch ausreichen, um die Nitritfracht effektiv abzubauen. Das gesunkene Verhältnis von lebenden NOB zu AOB bestätigt die Zunahme der AOB in der Belebung. Das ermittelte NOB/AOB Verhältnis liegt laut Literaturangaben (Ratio (Literatur) NOB/AOB 0,3 - 5,9) im normalen Bereich für einen stabilen Nitrifikationsprozess. </w:t>
      </w:r>
    </w:p>
    <w:p w:rsidR="000C75F2" w:rsidRDefault="000C75F2">
      <w:pPr>
        <w:rPr>
          <w:i/>
          <w:color w:val="7F7F7F" w:themeColor="text1" w:themeTint="80"/>
          <w:sz w:val="22"/>
          <w:szCs w:val="22"/>
        </w:rPr>
      </w:pPr>
    </w:p>
    <w:p w:rsidR="000C75F2" w:rsidRDefault="00000000">
      <w:pPr>
        <w:rPr>
          <w:sz w:val="22"/>
          <w:szCs w:val="22"/>
        </w:rPr>
      </w:pPr>
      <w:r>
        <w:rPr>
          <w:sz w:val="22"/>
          <w:szCs w:val="22"/>
        </w:rPr>
        <w:t>Analyse durchgeführt von:  Dr. Thomas Benkert</w:t>
      </w:r>
      <w:r>
        <w:rPr>
          <w:sz w:val="22"/>
          <w:szCs w:val="22"/>
        </w:rPr>
        <w:tab/>
        <w:t xml:space="preserve"> </w:t>
      </w:r>
    </w:p>
    <w:p w:rsidR="000C75F2" w:rsidRDefault="00000000">
      <w:r>
        <w:rPr>
          <w:sz w:val="22"/>
          <w:szCs w:val="22"/>
        </w:rPr>
        <w:t>Analysedaten geprüft von:  Dr. Thomas Benkert</w:t>
      </w:r>
      <w:r>
        <w:tab/>
        <w:t xml:space="preserve"> </w:t>
      </w:r>
    </w:p>
    <w:p w:rsidR="000C75F2" w:rsidRDefault="000C75F2">
      <w:pPr>
        <w:rPr>
          <w:sz w:val="22"/>
        </w:rPr>
      </w:pPr>
    </w:p>
    <w:p w:rsidR="000C75F2" w:rsidRDefault="000C75F2">
      <w:pPr>
        <w:rPr>
          <w:sz w:val="22"/>
        </w:rPr>
      </w:pPr>
    </w:p>
    <w:p w:rsidR="000C75F2" w:rsidRDefault="000C75F2">
      <w:pPr>
        <w:rPr>
          <w:sz w:val="22"/>
          <w:szCs w:val="22"/>
          <w:lang w:val="en-US"/>
        </w:rPr>
      </w:pPr>
    </w:p>
    <w:sectPr w:rsidR="000C75F2">
      <w:headerReference w:type="even" r:id="rId7"/>
      <w:headerReference w:type="default" r:id="rId8"/>
      <w:footerReference w:type="even" r:id="rId9"/>
      <w:footerReference w:type="default" r:id="rId10"/>
      <w:headerReference w:type="first" r:id="rId11"/>
      <w:footerReference w:type="first" r:id="rId12"/>
      <w:pgSz w:w="11906" w:h="16838"/>
      <w:pgMar w:top="1531" w:right="1134" w:bottom="1134" w:left="1361" w:header="708" w:footer="708" w:gutter="0"/>
      <w:cols w:space="1701"/>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81A0F" w:rsidRDefault="00781A0F">
      <w:r>
        <w:separator/>
      </w:r>
    </w:p>
  </w:endnote>
  <w:endnote w:type="continuationSeparator" w:id="0">
    <w:p w:rsidR="00781A0F" w:rsidRDefault="00781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Liberation Mono">
    <w:altName w:val="Calibri"/>
    <w:panose1 w:val="020B0604020202020204"/>
    <w:charset w:val="00"/>
    <w:family w:val="auto"/>
    <w:pitch w:val="default"/>
  </w:font>
  <w:font w:name="Liberation Sans">
    <w:altName w:val="Arial"/>
    <w:panose1 w:val="020B0604020202020204"/>
    <w:charset w:val="00"/>
    <w:family w:val="auto"/>
    <w:pitch w:val="default"/>
  </w:font>
  <w:font w:name="Noto Sans">
    <w:panose1 w:val="020B0502040504020204"/>
    <w:charset w:val="00"/>
    <w:family w:val="swiss"/>
    <w:pitch w:val="variable"/>
    <w:sig w:usb0="E00082FF" w:usb1="400078FF" w:usb2="00000021" w:usb3="00000000" w:csb0="0000019F" w:csb1="00000000"/>
  </w:font>
  <w:font w:name="FreeSans">
    <w:altName w:val="Calibri"/>
    <w:panose1 w:val="020B0604020202020204"/>
    <w:charset w:val="00"/>
    <w:family w:val="auto"/>
    <w:pitch w:val="default"/>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75F2" w:rsidRDefault="000C75F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75F2" w:rsidRDefault="000C75F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776" w:type="dxa"/>
      <w:tblLayout w:type="fixed"/>
      <w:tblLook w:val="04A0" w:firstRow="1" w:lastRow="0" w:firstColumn="1" w:lastColumn="0" w:noHBand="0" w:noVBand="1"/>
    </w:tblPr>
    <w:tblGrid>
      <w:gridCol w:w="3823"/>
      <w:gridCol w:w="3402"/>
      <w:gridCol w:w="2551"/>
    </w:tblGrid>
    <w:tr w:rsidR="000C75F2">
      <w:tc>
        <w:tcPr>
          <w:tcW w:w="3823" w:type="dxa"/>
          <w:tcBorders>
            <w:top w:val="none" w:sz="4" w:space="0" w:color="000000"/>
            <w:left w:val="none" w:sz="4" w:space="0" w:color="000000"/>
            <w:bottom w:val="none" w:sz="4" w:space="0" w:color="000000"/>
            <w:right w:val="none" w:sz="4" w:space="0" w:color="000000"/>
          </w:tcBorders>
        </w:tcPr>
        <w:p w:rsidR="000C75F2" w:rsidRDefault="00000000">
          <w:pPr>
            <w:pStyle w:val="Fuzeile"/>
            <w:rPr>
              <w:rFonts w:ascii="Calibri" w:hAnsi="Calibri"/>
              <w:color w:val="42A62A"/>
              <w:sz w:val="15"/>
              <w:szCs w:val="15"/>
            </w:rPr>
          </w:pPr>
          <w:proofErr w:type="spellStart"/>
          <w:r>
            <w:rPr>
              <w:rFonts w:eastAsia="Arial" w:cs="Arial"/>
              <w:b/>
              <w:bCs/>
              <w:color w:val="42A62A"/>
              <w:sz w:val="15"/>
              <w:szCs w:val="15"/>
            </w:rPr>
            <w:t>DyeNA</w:t>
          </w:r>
          <w:proofErr w:type="spellEnd"/>
          <w:r>
            <w:rPr>
              <w:rFonts w:eastAsia="Arial" w:cs="Arial"/>
              <w:b/>
              <w:bCs/>
              <w:color w:val="42A62A"/>
              <w:sz w:val="15"/>
              <w:szCs w:val="15"/>
            </w:rPr>
            <w:t xml:space="preserve"> </w:t>
          </w:r>
          <w:proofErr w:type="spellStart"/>
          <w:r>
            <w:rPr>
              <w:rFonts w:eastAsia="Arial" w:cs="Arial"/>
              <w:b/>
              <w:bCs/>
              <w:color w:val="42A62A"/>
              <w:sz w:val="15"/>
              <w:szCs w:val="15"/>
            </w:rPr>
            <w:t>Genetics</w:t>
          </w:r>
          <w:proofErr w:type="spellEnd"/>
          <w:r>
            <w:rPr>
              <w:rFonts w:eastAsia="Arial" w:cs="Arial"/>
              <w:b/>
              <w:bCs/>
              <w:color w:val="42A62A"/>
              <w:sz w:val="15"/>
              <w:szCs w:val="15"/>
            </w:rPr>
            <w:t xml:space="preserve"> GmbH</w:t>
          </w:r>
        </w:p>
      </w:tc>
      <w:tc>
        <w:tcPr>
          <w:tcW w:w="3402" w:type="dxa"/>
          <w:tcBorders>
            <w:top w:val="none" w:sz="4" w:space="0" w:color="000000"/>
            <w:left w:val="none" w:sz="4" w:space="0" w:color="000000"/>
            <w:bottom w:val="none" w:sz="4" w:space="0" w:color="000000"/>
            <w:right w:val="none" w:sz="4" w:space="0" w:color="000000"/>
          </w:tcBorders>
        </w:tcPr>
        <w:p w:rsidR="000C75F2" w:rsidRDefault="00000000">
          <w:pPr>
            <w:pStyle w:val="Fuzeile"/>
            <w:rPr>
              <w:rFonts w:ascii="Calibri" w:hAnsi="Calibri"/>
              <w:b/>
              <w:bCs/>
              <w:sz w:val="15"/>
              <w:szCs w:val="15"/>
            </w:rPr>
          </w:pPr>
          <w:r>
            <w:rPr>
              <w:rFonts w:eastAsia="Arial" w:cs="Arial"/>
              <w:b/>
              <w:bCs/>
              <w:color w:val="42A62A"/>
              <w:sz w:val="15"/>
              <w:szCs w:val="15"/>
            </w:rPr>
            <w:t>Geschäftsführer</w:t>
          </w:r>
        </w:p>
      </w:tc>
      <w:tc>
        <w:tcPr>
          <w:tcW w:w="2551" w:type="dxa"/>
          <w:tcBorders>
            <w:top w:val="none" w:sz="4" w:space="0" w:color="000000"/>
            <w:left w:val="none" w:sz="4" w:space="0" w:color="000000"/>
            <w:bottom w:val="none" w:sz="4" w:space="0" w:color="000000"/>
            <w:right w:val="none" w:sz="4" w:space="0" w:color="000000"/>
          </w:tcBorders>
        </w:tcPr>
        <w:p w:rsidR="000C75F2" w:rsidRDefault="00000000">
          <w:pPr>
            <w:pStyle w:val="Fuzeile"/>
            <w:rPr>
              <w:rFonts w:ascii="Calibri" w:hAnsi="Calibri"/>
              <w:b/>
              <w:bCs/>
              <w:sz w:val="15"/>
              <w:szCs w:val="15"/>
            </w:rPr>
          </w:pPr>
          <w:r>
            <w:rPr>
              <w:rFonts w:eastAsia="Arial" w:cs="Arial"/>
              <w:b/>
              <w:bCs/>
              <w:color w:val="42A62A"/>
              <w:sz w:val="15"/>
              <w:szCs w:val="15"/>
            </w:rPr>
            <w:t>Bankverbindung</w:t>
          </w:r>
        </w:p>
      </w:tc>
    </w:tr>
    <w:tr w:rsidR="000C75F2">
      <w:tc>
        <w:tcPr>
          <w:tcW w:w="3823" w:type="dxa"/>
          <w:tcBorders>
            <w:top w:val="none" w:sz="4" w:space="0" w:color="000000"/>
            <w:left w:val="none" w:sz="4" w:space="0" w:color="000000"/>
            <w:bottom w:val="none" w:sz="4" w:space="0" w:color="000000"/>
            <w:right w:val="none" w:sz="4" w:space="0" w:color="000000"/>
          </w:tcBorders>
        </w:tcPr>
        <w:p w:rsidR="000C75F2" w:rsidRDefault="00000000">
          <w:pPr>
            <w:pStyle w:val="Fuzeile"/>
            <w:rPr>
              <w:rFonts w:ascii="Calibri" w:hAnsi="Calibri"/>
              <w:sz w:val="15"/>
              <w:szCs w:val="15"/>
            </w:rPr>
          </w:pPr>
          <w:proofErr w:type="spellStart"/>
          <w:r>
            <w:rPr>
              <w:rFonts w:eastAsia="Arial" w:cs="Arial"/>
              <w:sz w:val="15"/>
              <w:szCs w:val="15"/>
            </w:rPr>
            <w:t>Regnitzweg</w:t>
          </w:r>
          <w:proofErr w:type="spellEnd"/>
          <w:r>
            <w:rPr>
              <w:rFonts w:eastAsia="Arial" w:cs="Arial"/>
              <w:sz w:val="15"/>
              <w:szCs w:val="15"/>
            </w:rPr>
            <w:t xml:space="preserve"> 10 </w:t>
          </w:r>
          <w:r>
            <w:rPr>
              <w:rFonts w:eastAsia="Arial" w:cs="Arial"/>
              <w:color w:val="42A62A"/>
              <w:sz w:val="15"/>
              <w:szCs w:val="15"/>
            </w:rPr>
            <w:t>|</w:t>
          </w:r>
          <w:r>
            <w:rPr>
              <w:rFonts w:eastAsia="Arial" w:cs="Arial"/>
              <w:sz w:val="15"/>
              <w:szCs w:val="15"/>
            </w:rPr>
            <w:t xml:space="preserve"> 97422 Schweinfurt</w:t>
          </w:r>
        </w:p>
      </w:tc>
      <w:tc>
        <w:tcPr>
          <w:tcW w:w="3402" w:type="dxa"/>
          <w:tcBorders>
            <w:top w:val="none" w:sz="4" w:space="0" w:color="000000"/>
            <w:left w:val="none" w:sz="4" w:space="0" w:color="000000"/>
            <w:bottom w:val="none" w:sz="4" w:space="0" w:color="000000"/>
            <w:right w:val="none" w:sz="4" w:space="0" w:color="000000"/>
          </w:tcBorders>
        </w:tcPr>
        <w:p w:rsidR="000C75F2" w:rsidRDefault="00000000">
          <w:pPr>
            <w:pStyle w:val="Fuzeile"/>
            <w:rPr>
              <w:rFonts w:ascii="Calibri" w:hAnsi="Calibri"/>
              <w:sz w:val="15"/>
              <w:szCs w:val="15"/>
            </w:rPr>
          </w:pPr>
          <w:r>
            <w:rPr>
              <w:rFonts w:eastAsia="Arial" w:cs="Arial"/>
              <w:sz w:val="15"/>
              <w:szCs w:val="15"/>
            </w:rPr>
            <w:t xml:space="preserve">Dr. Thomas Benkert </w:t>
          </w:r>
        </w:p>
      </w:tc>
      <w:tc>
        <w:tcPr>
          <w:tcW w:w="2551" w:type="dxa"/>
          <w:tcBorders>
            <w:top w:val="none" w:sz="4" w:space="0" w:color="000000"/>
            <w:left w:val="none" w:sz="4" w:space="0" w:color="000000"/>
            <w:bottom w:val="none" w:sz="4" w:space="0" w:color="000000"/>
            <w:right w:val="none" w:sz="4" w:space="0" w:color="000000"/>
          </w:tcBorders>
        </w:tcPr>
        <w:p w:rsidR="000C75F2" w:rsidRDefault="00000000">
          <w:pPr>
            <w:pStyle w:val="Fuzeile"/>
            <w:rPr>
              <w:rFonts w:ascii="Calibri" w:hAnsi="Calibri"/>
              <w:sz w:val="15"/>
              <w:szCs w:val="15"/>
            </w:rPr>
          </w:pPr>
          <w:r>
            <w:rPr>
              <w:rFonts w:eastAsia="Arial" w:cs="Arial"/>
              <w:sz w:val="15"/>
              <w:szCs w:val="15"/>
            </w:rPr>
            <w:t>VR Bank Schweinfurt</w:t>
          </w:r>
        </w:p>
      </w:tc>
    </w:tr>
    <w:tr w:rsidR="000C75F2">
      <w:tc>
        <w:tcPr>
          <w:tcW w:w="3823" w:type="dxa"/>
          <w:tcBorders>
            <w:top w:val="none" w:sz="4" w:space="0" w:color="000000"/>
            <w:left w:val="none" w:sz="4" w:space="0" w:color="000000"/>
            <w:bottom w:val="none" w:sz="4" w:space="0" w:color="000000"/>
            <w:right w:val="none" w:sz="4" w:space="0" w:color="000000"/>
          </w:tcBorders>
        </w:tcPr>
        <w:p w:rsidR="000C75F2" w:rsidRDefault="00000000">
          <w:pPr>
            <w:pStyle w:val="Fuzeile"/>
            <w:rPr>
              <w:rFonts w:ascii="Calibri" w:hAnsi="Calibri"/>
              <w:sz w:val="15"/>
              <w:szCs w:val="15"/>
            </w:rPr>
          </w:pPr>
          <w:r>
            <w:rPr>
              <w:rFonts w:eastAsia="Arial" w:cs="Arial"/>
              <w:sz w:val="15"/>
              <w:szCs w:val="15"/>
            </w:rPr>
            <w:t>T 09721 9486610</w:t>
          </w:r>
        </w:p>
      </w:tc>
      <w:tc>
        <w:tcPr>
          <w:tcW w:w="3402" w:type="dxa"/>
          <w:tcBorders>
            <w:top w:val="none" w:sz="4" w:space="0" w:color="000000"/>
            <w:left w:val="none" w:sz="4" w:space="0" w:color="000000"/>
            <w:bottom w:val="none" w:sz="4" w:space="0" w:color="000000"/>
            <w:right w:val="none" w:sz="4" w:space="0" w:color="000000"/>
          </w:tcBorders>
        </w:tcPr>
        <w:p w:rsidR="000C75F2" w:rsidRDefault="00000000">
          <w:pPr>
            <w:pStyle w:val="Fuzeile"/>
            <w:rPr>
              <w:rFonts w:ascii="Calibri" w:hAnsi="Calibri"/>
              <w:sz w:val="15"/>
              <w:szCs w:val="15"/>
            </w:rPr>
          </w:pPr>
          <w:r>
            <w:rPr>
              <w:rFonts w:eastAsia="Arial" w:cs="Arial"/>
              <w:sz w:val="15"/>
              <w:szCs w:val="15"/>
            </w:rPr>
            <w:t>Amtsgericht Schweinfurt, HRB 7772</w:t>
          </w:r>
        </w:p>
      </w:tc>
      <w:tc>
        <w:tcPr>
          <w:tcW w:w="2551" w:type="dxa"/>
          <w:tcBorders>
            <w:top w:val="none" w:sz="4" w:space="0" w:color="000000"/>
            <w:left w:val="none" w:sz="4" w:space="0" w:color="000000"/>
            <w:bottom w:val="none" w:sz="4" w:space="0" w:color="000000"/>
            <w:right w:val="none" w:sz="4" w:space="0" w:color="000000"/>
          </w:tcBorders>
        </w:tcPr>
        <w:p w:rsidR="000C75F2" w:rsidRDefault="00000000">
          <w:pPr>
            <w:pStyle w:val="Fuzeile"/>
            <w:rPr>
              <w:rFonts w:ascii="Calibri" w:hAnsi="Calibri"/>
              <w:sz w:val="15"/>
              <w:szCs w:val="15"/>
            </w:rPr>
          </w:pPr>
          <w:r>
            <w:rPr>
              <w:rFonts w:eastAsia="Arial" w:cs="Arial"/>
              <w:sz w:val="15"/>
              <w:szCs w:val="15"/>
            </w:rPr>
            <w:t>BIC: GENODEF1ATE</w:t>
          </w:r>
        </w:p>
      </w:tc>
    </w:tr>
    <w:tr w:rsidR="000C75F2">
      <w:tc>
        <w:tcPr>
          <w:tcW w:w="3823" w:type="dxa"/>
          <w:tcBorders>
            <w:top w:val="none" w:sz="4" w:space="0" w:color="000000"/>
            <w:left w:val="none" w:sz="4" w:space="0" w:color="000000"/>
            <w:bottom w:val="none" w:sz="4" w:space="0" w:color="000000"/>
            <w:right w:val="none" w:sz="4" w:space="0" w:color="000000"/>
          </w:tcBorders>
        </w:tcPr>
        <w:p w:rsidR="000C75F2" w:rsidRDefault="00000000">
          <w:pPr>
            <w:pStyle w:val="Fuzeile"/>
            <w:rPr>
              <w:rFonts w:ascii="Calibri" w:hAnsi="Calibri"/>
              <w:sz w:val="15"/>
              <w:szCs w:val="15"/>
              <w:lang w:val="en-US"/>
            </w:rPr>
          </w:pPr>
          <w:r>
            <w:rPr>
              <w:rFonts w:eastAsia="Arial" w:cs="Arial"/>
              <w:sz w:val="15"/>
              <w:szCs w:val="15"/>
              <w:lang w:val="en-US"/>
            </w:rPr>
            <w:t xml:space="preserve">info@dyena-genetics.de </w:t>
          </w:r>
          <w:r>
            <w:rPr>
              <w:rFonts w:eastAsia="Arial" w:cs="Arial"/>
              <w:color w:val="42A62A"/>
              <w:sz w:val="15"/>
              <w:szCs w:val="15"/>
              <w:lang w:val="en-US"/>
            </w:rPr>
            <w:t>|</w:t>
          </w:r>
          <w:r>
            <w:rPr>
              <w:rFonts w:eastAsia="Arial" w:cs="Arial"/>
              <w:sz w:val="15"/>
              <w:szCs w:val="15"/>
              <w:lang w:val="en-US"/>
            </w:rPr>
            <w:t xml:space="preserve"> dyena-genetics.de</w:t>
          </w:r>
        </w:p>
      </w:tc>
      <w:tc>
        <w:tcPr>
          <w:tcW w:w="3402" w:type="dxa"/>
          <w:tcBorders>
            <w:top w:val="none" w:sz="4" w:space="0" w:color="000000"/>
            <w:left w:val="none" w:sz="4" w:space="0" w:color="000000"/>
            <w:bottom w:val="none" w:sz="4" w:space="0" w:color="000000"/>
            <w:right w:val="none" w:sz="4" w:space="0" w:color="000000"/>
          </w:tcBorders>
        </w:tcPr>
        <w:p w:rsidR="000C75F2" w:rsidRDefault="00000000">
          <w:pPr>
            <w:pStyle w:val="Fuzeile"/>
            <w:rPr>
              <w:rFonts w:ascii="Calibri" w:hAnsi="Calibri"/>
              <w:sz w:val="15"/>
              <w:szCs w:val="15"/>
              <w:lang w:val="en-US"/>
            </w:rPr>
          </w:pPr>
          <w:proofErr w:type="spellStart"/>
          <w:r>
            <w:rPr>
              <w:rFonts w:eastAsia="Arial" w:cs="Arial"/>
              <w:sz w:val="15"/>
              <w:szCs w:val="15"/>
              <w:lang w:val="en-US"/>
            </w:rPr>
            <w:t>USt-IdNr</w:t>
          </w:r>
          <w:proofErr w:type="spellEnd"/>
          <w:r>
            <w:rPr>
              <w:rFonts w:eastAsia="Arial" w:cs="Arial"/>
              <w:sz w:val="15"/>
              <w:szCs w:val="15"/>
              <w:lang w:val="en-US"/>
            </w:rPr>
            <w:t>.: DE317729107</w:t>
          </w:r>
        </w:p>
      </w:tc>
      <w:tc>
        <w:tcPr>
          <w:tcW w:w="2551" w:type="dxa"/>
          <w:tcBorders>
            <w:top w:val="none" w:sz="4" w:space="0" w:color="000000"/>
            <w:left w:val="none" w:sz="4" w:space="0" w:color="000000"/>
            <w:bottom w:val="none" w:sz="4" w:space="0" w:color="000000"/>
            <w:right w:val="none" w:sz="4" w:space="0" w:color="000000"/>
          </w:tcBorders>
        </w:tcPr>
        <w:p w:rsidR="000C75F2" w:rsidRDefault="00000000">
          <w:pPr>
            <w:pStyle w:val="Fuzeile"/>
            <w:rPr>
              <w:rFonts w:ascii="Calibri" w:hAnsi="Calibri"/>
              <w:sz w:val="15"/>
              <w:szCs w:val="15"/>
              <w:lang w:val="en-US"/>
            </w:rPr>
          </w:pPr>
          <w:r>
            <w:rPr>
              <w:rFonts w:eastAsia="Arial" w:cs="Arial"/>
              <w:sz w:val="15"/>
              <w:szCs w:val="15"/>
              <w:lang w:val="en-US"/>
            </w:rPr>
            <w:t>IBAN: DE12790690100000933163</w:t>
          </w:r>
        </w:p>
      </w:tc>
    </w:tr>
  </w:tbl>
  <w:p w:rsidR="000C75F2" w:rsidRDefault="000C75F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81A0F" w:rsidRDefault="00781A0F">
      <w:r>
        <w:separator/>
      </w:r>
    </w:p>
  </w:footnote>
  <w:footnote w:type="continuationSeparator" w:id="0">
    <w:p w:rsidR="00781A0F" w:rsidRDefault="00781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75F2" w:rsidRDefault="000C75F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75F2" w:rsidRDefault="000C75F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75F2" w:rsidRDefault="00000000">
    <w:pPr>
      <w:pStyle w:val="Kopfzeile"/>
      <w:rPr>
        <w:color w:val="42A62A"/>
        <w:sz w:val="22"/>
      </w:rPr>
    </w:pPr>
    <w:r>
      <w:rPr>
        <w:noProof/>
      </w:rPr>
      <mc:AlternateContent>
        <mc:Choice Requires="wpg">
          <w:drawing>
            <wp:anchor distT="0" distB="0" distL="114300" distR="114300" simplePos="0" relativeHeight="5" behindDoc="0" locked="0" layoutInCell="0" allowOverlap="1">
              <wp:simplePos x="0" y="0"/>
              <wp:positionH relativeFrom="column">
                <wp:posOffset>4752340</wp:posOffset>
              </wp:positionH>
              <wp:positionV relativeFrom="paragraph">
                <wp:posOffset>-252095</wp:posOffset>
              </wp:positionV>
              <wp:extent cx="1418590" cy="935990"/>
              <wp:effectExtent l="0" t="0" r="0" b="0"/>
              <wp:wrapTight wrapText="bothSides">
                <wp:wrapPolygon edited="1">
                  <wp:start x="0" y="0"/>
                  <wp:lineTo x="0" y="2336"/>
                  <wp:lineTo x="1161" y="4685"/>
                  <wp:lineTo x="0" y="9378"/>
                  <wp:lineTo x="0" y="19636"/>
                  <wp:lineTo x="4256" y="21395"/>
                  <wp:lineTo x="5223" y="21395"/>
                  <wp:lineTo x="4837" y="18756"/>
                  <wp:lineTo x="10060" y="18756"/>
                  <wp:lineTo x="17012" y="16120"/>
                  <wp:lineTo x="16829" y="14066"/>
                  <wp:lineTo x="21459" y="12013"/>
                  <wp:lineTo x="21459" y="5861"/>
                  <wp:lineTo x="19731" y="5568"/>
                  <wp:lineTo x="4837" y="4685"/>
                  <wp:lineTo x="5609" y="2336"/>
                  <wp:lineTo x="5027" y="1748"/>
                  <wp:lineTo x="580" y="0"/>
                  <wp:lineTo x="0" y="0"/>
                </wp:wrapPolygon>
              </wp:wrapTight>
              <wp:docPr id="1"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2"/>
                      <pic:cNvPicPr>
                        <a:picLocks noChangeAspect="1"/>
                      </pic:cNvPicPr>
                    </pic:nvPicPr>
                    <pic:blipFill rotWithShape="1">
                      <a:blip r:embed="rId1"/>
                      <a:stretch/>
                    </pic:blipFill>
                    <pic:spPr bwMode="auto">
                      <a:xfrm>
                        <a:off x="0" y="0"/>
                        <a:ext cx="1418590" cy="935990"/>
                      </a:xfrm>
                      <a:prstGeom prst="rect">
                        <a:avLst/>
                      </a:prstGeom>
                      <a:noFill/>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5;o:allowoverlap:true;o:allowincell:false;mso-position-horizontal-relative:text;margin-left:374.20pt;mso-position-horizontal:absolute;mso-position-vertical-relative:text;margin-top:-19.85pt;mso-position-vertical:absolute;width:111.70pt;height:73.70pt;mso-wrap-distance-left:9.00pt;mso-wrap-distance-top:0.00pt;mso-wrap-distance-right:9.00pt;mso-wrap-distance-bottom:0.00pt;z-index:1;" wrapcoords="0 0 0 10815 5375 21690 0 43417 0 90907 19704 99051 24181 99051 22394 86833 46574 86833 78759 74630 77912 65120 99347 55616 99347 27134 91347 25778 22394 21690 25968 10815 23273 8093 2685 0 0 0" stroked="false">
              <w10:wrap type="tight"/>
              <v:imagedata r:id="rId2" o:title=""/>
              <o:lock v:ext="edit" rotation="t"/>
            </v:shape>
          </w:pict>
        </mc:Fallback>
      </mc:AlternateContent>
    </w:r>
    <w:proofErr w:type="spellStart"/>
    <w:r>
      <w:rPr>
        <w:color w:val="42A62A"/>
        <w:sz w:val="22"/>
      </w:rPr>
      <w:t>DyeNA</w:t>
    </w:r>
    <w:proofErr w:type="spellEnd"/>
    <w:r>
      <w:rPr>
        <w:color w:val="42A62A"/>
        <w:sz w:val="22"/>
      </w:rPr>
      <w:t xml:space="preserve"> </w:t>
    </w:r>
    <w:proofErr w:type="spellStart"/>
    <w:r>
      <w:rPr>
        <w:color w:val="42A62A"/>
        <w:sz w:val="22"/>
      </w:rPr>
      <w:t>Genetics</w:t>
    </w:r>
    <w:proofErr w:type="spellEnd"/>
    <w:r>
      <w:rPr>
        <w:color w:val="42A62A"/>
        <w:sz w:val="22"/>
      </w:rPr>
      <w:t xml:space="preserve"> GmbH</w:t>
    </w:r>
  </w:p>
  <w:p w:rsidR="000C75F2" w:rsidRDefault="00000000">
    <w:pPr>
      <w:pStyle w:val="Kopfzeile"/>
      <w:rPr>
        <w:color w:val="42A62A"/>
        <w:sz w:val="22"/>
      </w:rPr>
    </w:pPr>
    <w:proofErr w:type="spellStart"/>
    <w:r>
      <w:rPr>
        <w:color w:val="42A62A"/>
        <w:sz w:val="22"/>
      </w:rPr>
      <w:t>Regnitzweg</w:t>
    </w:r>
    <w:proofErr w:type="spellEnd"/>
    <w:r>
      <w:rPr>
        <w:color w:val="42A62A"/>
        <w:sz w:val="22"/>
      </w:rPr>
      <w:t xml:space="preserve"> 10</w:t>
    </w:r>
  </w:p>
  <w:p w:rsidR="000C75F2" w:rsidRDefault="00000000">
    <w:pPr>
      <w:pStyle w:val="Kopfzeile"/>
      <w:rPr>
        <w:color w:val="42A62A"/>
        <w:sz w:val="22"/>
      </w:rPr>
    </w:pPr>
    <w:r>
      <w:rPr>
        <w:color w:val="42A62A"/>
        <w:sz w:val="22"/>
      </w:rPr>
      <w:t xml:space="preserve">97422 Schweinfurt </w:t>
    </w:r>
  </w:p>
  <w:p w:rsidR="000C75F2" w:rsidRDefault="00000000">
    <w:pPr>
      <w:pStyle w:val="Kopfzeile"/>
    </w:pPr>
    <w:r>
      <w:rPr>
        <w:noProof/>
      </w:rPr>
      <mc:AlternateContent>
        <mc:Choice Requires="wpg">
          <w:drawing>
            <wp:anchor distT="3175" distB="3810" distL="3810" distR="3175" simplePos="0" relativeHeight="2" behindDoc="1" locked="0" layoutInCell="0" allowOverlap="1">
              <wp:simplePos x="0" y="0"/>
              <wp:positionH relativeFrom="page">
                <wp:posOffset>215900</wp:posOffset>
              </wp:positionH>
              <wp:positionV relativeFrom="page">
                <wp:posOffset>3780155</wp:posOffset>
              </wp:positionV>
              <wp:extent cx="125730" cy="635"/>
              <wp:effectExtent l="3810" t="3175" r="3175" b="3810"/>
              <wp:wrapNone/>
              <wp:docPr id="2" name="Gerade Verbindung 6"/>
              <wp:cNvGraphicFramePr/>
              <a:graphic xmlns:a="http://schemas.openxmlformats.org/drawingml/2006/main">
                <a:graphicData uri="http://schemas.microsoft.com/office/word/2010/wordprocessingShape">
                  <wps:wsp>
                    <wps:cNvCnPr/>
                    <wps:spPr bwMode="auto">
                      <a:xfrm>
                        <a:off x="0" y="0"/>
                        <a:ext cx="125640" cy="72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wps:wsp>
                </a:graphicData>
              </a:graphic>
            </wp:anchor>
          </w:drawing>
        </mc:Choice>
        <mc:Fallback xmlns:a="http://schemas.openxmlformats.org/drawingml/2006/main">
          <w:pict>
            <v:line id="shape 1" o:spid="_x0000_s1" style="position:absolute;left:0;text-align:left;z-index:-2;mso-wrap-distance-left:0.30pt;mso-wrap-distance-top:0.25pt;mso-wrap-distance-right:0.25pt;mso-wrap-distance-bottom:0.30pt;visibility:visible;" from="17.0pt,297.6pt" to="26.9pt,297.7pt" filled="f" strokecolor="#000000" strokeweight="0.50pt">
              <v:stroke dashstyle="solid"/>
            </v:line>
          </w:pict>
        </mc:Fallback>
      </mc:AlternateContent>
    </w:r>
    <w:r>
      <w:rPr>
        <w:noProof/>
      </w:rPr>
      <mc:AlternateContent>
        <mc:Choice Requires="wpg">
          <w:drawing>
            <wp:anchor distT="3810" distB="3810" distL="3810" distR="3175" simplePos="0" relativeHeight="3" behindDoc="1" locked="0" layoutInCell="0" allowOverlap="1">
              <wp:simplePos x="0" y="0"/>
              <wp:positionH relativeFrom="page">
                <wp:posOffset>215900</wp:posOffset>
              </wp:positionH>
              <wp:positionV relativeFrom="page">
                <wp:posOffset>7560945</wp:posOffset>
              </wp:positionV>
              <wp:extent cx="125730" cy="0"/>
              <wp:effectExtent l="3810" t="3810" r="3175" b="3810"/>
              <wp:wrapNone/>
              <wp:docPr id="3" name="Gerade Verbindung 7"/>
              <wp:cNvGraphicFramePr/>
              <a:graphic xmlns:a="http://schemas.openxmlformats.org/drawingml/2006/main">
                <a:graphicData uri="http://schemas.microsoft.com/office/word/2010/wordprocessingShape">
                  <wps:wsp>
                    <wps:cNvCnPr/>
                    <wps:spPr bwMode="auto">
                      <a:xfrm>
                        <a:off x="0" y="0"/>
                        <a:ext cx="125640" cy="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wps:wsp>
                </a:graphicData>
              </a:graphic>
            </wp:anchor>
          </w:drawing>
        </mc:Choice>
        <mc:Fallback xmlns:a="http://schemas.openxmlformats.org/drawingml/2006/main">
          <w:pict>
            <v:line id="shape 2" o:spid="_x0000_s2" style="position:absolute;left:0;text-align:left;z-index:-3;mso-wrap-distance-left:0.30pt;mso-wrap-distance-top:0.30pt;mso-wrap-distance-right:0.25pt;mso-wrap-distance-bottom:0.30pt;visibility:visible;" from="17.0pt,595.4pt" to="26.9pt,595.4pt" filled="f" strokecolor="#000000" strokeweight="0.50pt">
              <v:stroke dashstyle="solid"/>
            </v:line>
          </w:pict>
        </mc:Fallback>
      </mc:AlternateContent>
    </w:r>
    <w:r>
      <w:rPr>
        <w:noProof/>
      </w:rPr>
      <mc:AlternateContent>
        <mc:Choice Requires="wpg">
          <w:drawing>
            <wp:anchor distT="3175" distB="3810" distL="3175" distR="3175" simplePos="0" relativeHeight="4" behindDoc="1" locked="0" layoutInCell="0" allowOverlap="1">
              <wp:simplePos x="0" y="0"/>
              <wp:positionH relativeFrom="page">
                <wp:posOffset>323850</wp:posOffset>
              </wp:positionH>
              <wp:positionV relativeFrom="page">
                <wp:posOffset>5346065</wp:posOffset>
              </wp:positionV>
              <wp:extent cx="125730" cy="635"/>
              <wp:effectExtent l="3175" t="3175" r="3175" b="3810"/>
              <wp:wrapNone/>
              <wp:docPr id="4" name="Gerade Verbindung 8"/>
              <wp:cNvGraphicFramePr/>
              <a:graphic xmlns:a="http://schemas.openxmlformats.org/drawingml/2006/main">
                <a:graphicData uri="http://schemas.microsoft.com/office/word/2010/wordprocessingShape">
                  <wps:wsp>
                    <wps:cNvCnPr/>
                    <wps:spPr bwMode="auto">
                      <a:xfrm>
                        <a:off x="0" y="0"/>
                        <a:ext cx="125640" cy="72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wps:wsp>
                </a:graphicData>
              </a:graphic>
            </wp:anchor>
          </w:drawing>
        </mc:Choice>
        <mc:Fallback xmlns:a="http://schemas.openxmlformats.org/drawingml/2006/main">
          <w:pict>
            <v:line id="shape 3" o:spid="_x0000_s3" style="position:absolute;left:0;text-align:left;z-index:-4;mso-wrap-distance-left:0.25pt;mso-wrap-distance-top:0.25pt;mso-wrap-distance-right:0.25pt;mso-wrap-distance-bottom:0.30pt;visibility:visible;" from="25.5pt,420.9pt" to="35.4pt,421.0pt" filled="f" strokecolor="#000000" strokeweight="0.50pt">
              <v:stroke dashstyle="solid"/>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08"/>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5F2"/>
    <w:rsid w:val="00040C3B"/>
    <w:rsid w:val="000C75F2"/>
    <w:rsid w:val="00302808"/>
    <w:rsid w:val="003A4263"/>
    <w:rsid w:val="00596B4B"/>
    <w:rsid w:val="005D1E73"/>
    <w:rsid w:val="00781A0F"/>
    <w:rsid w:val="008F3216"/>
    <w:rsid w:val="009E6CF4"/>
    <w:rsid w:val="00AA3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39F6F0-911C-A242-AB6E-268E4702A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EastAsia" w:hAnsiTheme="maj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365F91" w:themeColor="accent1" w:themeShade="BF"/>
    </w:rPr>
  </w:style>
  <w:style w:type="paragraph" w:styleId="berschrift6">
    <w:name w:val="heading 6"/>
    <w:basedOn w:val="Standard"/>
    <w:next w:val="Standard"/>
    <w:link w:val="berschrift6Zchn"/>
    <w:uiPriority w:val="9"/>
    <w:unhideWhenUsed/>
    <w:qFormat/>
    <w:pPr>
      <w:keepNext/>
      <w:keepLines/>
      <w:spacing w:before="4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qFormat/>
    <w:rPr>
      <w:rFonts w:ascii="Arial" w:eastAsia="Arial" w:hAnsi="Arial" w:cs="Arial"/>
      <w:color w:val="365F91" w:themeColor="accent1" w:themeShade="BF"/>
      <w:sz w:val="40"/>
      <w:szCs w:val="40"/>
    </w:rPr>
  </w:style>
  <w:style w:type="character" w:customStyle="1" w:styleId="Heading2Char">
    <w:name w:val="Heading 2 Char"/>
    <w:basedOn w:val="Absatz-Standardschriftart"/>
    <w:uiPriority w:val="9"/>
    <w:qFormat/>
    <w:rPr>
      <w:rFonts w:ascii="Arial" w:eastAsia="Arial" w:hAnsi="Arial" w:cs="Arial"/>
      <w:color w:val="365F91" w:themeColor="accent1" w:themeShade="BF"/>
      <w:sz w:val="32"/>
      <w:szCs w:val="32"/>
    </w:rPr>
  </w:style>
  <w:style w:type="character" w:customStyle="1" w:styleId="Heading3Char">
    <w:name w:val="Heading 3 Char"/>
    <w:basedOn w:val="Absatz-Standardschriftart"/>
    <w:uiPriority w:val="9"/>
    <w:qFormat/>
    <w:rPr>
      <w:rFonts w:ascii="Arial" w:eastAsia="Arial" w:hAnsi="Arial" w:cs="Arial"/>
      <w:color w:val="365F91" w:themeColor="accent1" w:themeShade="BF"/>
      <w:sz w:val="28"/>
      <w:szCs w:val="28"/>
    </w:rPr>
  </w:style>
  <w:style w:type="character" w:customStyle="1" w:styleId="Heading4Char">
    <w:name w:val="Heading 4 Char"/>
    <w:basedOn w:val="Absatz-Standardschriftart"/>
    <w:uiPriority w:val="9"/>
    <w:qFormat/>
    <w:rPr>
      <w:rFonts w:ascii="Arial" w:eastAsia="Arial" w:hAnsi="Arial" w:cs="Arial"/>
      <w:i/>
      <w:iCs/>
      <w:color w:val="365F91" w:themeColor="accent1" w:themeShade="BF"/>
    </w:rPr>
  </w:style>
  <w:style w:type="character" w:customStyle="1" w:styleId="Heading5Char">
    <w:name w:val="Heading 5 Char"/>
    <w:basedOn w:val="Absatz-Standardschriftart"/>
    <w:uiPriority w:val="9"/>
    <w:qFormat/>
    <w:rPr>
      <w:rFonts w:ascii="Arial" w:eastAsia="Arial" w:hAnsi="Arial" w:cs="Arial"/>
      <w:color w:val="365F91" w:themeColor="accent1" w:themeShade="BF"/>
    </w:rPr>
  </w:style>
  <w:style w:type="character" w:customStyle="1" w:styleId="Heading6Char">
    <w:name w:val="Heading 6 Char"/>
    <w:basedOn w:val="Absatz-Standardschriftart"/>
    <w:uiPriority w:val="9"/>
    <w:qFormat/>
    <w:rPr>
      <w:rFonts w:ascii="Arial" w:eastAsia="Arial" w:hAnsi="Arial" w:cs="Arial"/>
      <w:i/>
      <w:iCs/>
      <w:color w:val="595959" w:themeColor="text1" w:themeTint="A6"/>
    </w:rPr>
  </w:style>
  <w:style w:type="character" w:customStyle="1" w:styleId="Heading7Char">
    <w:name w:val="Heading 7 Char"/>
    <w:basedOn w:val="Absatz-Standardschriftart"/>
    <w:uiPriority w:val="9"/>
    <w:qFormat/>
    <w:rPr>
      <w:rFonts w:ascii="Arial" w:eastAsia="Arial" w:hAnsi="Arial" w:cs="Arial"/>
      <w:color w:val="595959" w:themeColor="text1" w:themeTint="A6"/>
    </w:rPr>
  </w:style>
  <w:style w:type="character" w:customStyle="1" w:styleId="Heading8Char">
    <w:name w:val="Heading 8 Char"/>
    <w:basedOn w:val="Absatz-Standardschriftart"/>
    <w:uiPriority w:val="9"/>
    <w:qFormat/>
    <w:rPr>
      <w:rFonts w:ascii="Arial" w:eastAsia="Arial" w:hAnsi="Arial" w:cs="Arial"/>
      <w:i/>
      <w:iCs/>
      <w:color w:val="272727" w:themeColor="text1" w:themeTint="D8"/>
    </w:rPr>
  </w:style>
  <w:style w:type="character" w:customStyle="1" w:styleId="Heading9Char">
    <w:name w:val="Heading 9 Char"/>
    <w:basedOn w:val="Absatz-Standardschriftart"/>
    <w:uiPriority w:val="9"/>
    <w:qFormat/>
    <w:rPr>
      <w:rFonts w:ascii="Arial" w:eastAsia="Arial" w:hAnsi="Arial" w:cs="Arial"/>
      <w:i/>
      <w:iCs/>
      <w:color w:val="272727" w:themeColor="text1" w:themeTint="D8"/>
    </w:rPr>
  </w:style>
  <w:style w:type="character" w:customStyle="1" w:styleId="TitleChar">
    <w:name w:val="Title Char"/>
    <w:basedOn w:val="Absatz-Standardschriftart"/>
    <w:uiPriority w:val="10"/>
    <w:qFormat/>
    <w:rPr>
      <w:rFonts w:ascii="Arial" w:eastAsia="Arial" w:hAnsi="Arial" w:cs="Arial"/>
      <w:spacing w:val="-10"/>
      <w:sz w:val="56"/>
      <w:szCs w:val="56"/>
    </w:rPr>
  </w:style>
  <w:style w:type="character" w:customStyle="1" w:styleId="SubtitleChar">
    <w:name w:val="Subtitle Char"/>
    <w:basedOn w:val="Absatz-Standardschriftart"/>
    <w:uiPriority w:val="11"/>
    <w:qFormat/>
    <w:rPr>
      <w:color w:val="595959" w:themeColor="text1" w:themeTint="A6"/>
      <w:spacing w:val="15"/>
      <w:sz w:val="28"/>
      <w:szCs w:val="28"/>
    </w:rPr>
  </w:style>
  <w:style w:type="character" w:customStyle="1" w:styleId="QuoteChar">
    <w:name w:val="Quote Char"/>
    <w:basedOn w:val="Absatz-Standardschriftart"/>
    <w:uiPriority w:val="29"/>
    <w:qFormat/>
    <w:rPr>
      <w:i/>
      <w:iCs/>
      <w:color w:val="404040" w:themeColor="text1" w:themeTint="BF"/>
    </w:rPr>
  </w:style>
  <w:style w:type="character" w:customStyle="1" w:styleId="IntenseQuoteChar">
    <w:name w:val="Intense Quote Char"/>
    <w:basedOn w:val="Absatz-Standardschriftart"/>
    <w:uiPriority w:val="30"/>
    <w:qFormat/>
    <w:rPr>
      <w:i/>
      <w:iCs/>
      <w:color w:val="365F91" w:themeColor="accent1" w:themeShade="BF"/>
    </w:rPr>
  </w:style>
  <w:style w:type="character" w:customStyle="1" w:styleId="FootnoteTextChar">
    <w:name w:val="Footnote Text Char"/>
    <w:basedOn w:val="Absatz-Standardschriftart"/>
    <w:uiPriority w:val="99"/>
    <w:semiHidden/>
    <w:qFormat/>
    <w:rPr>
      <w:sz w:val="20"/>
      <w:szCs w:val="20"/>
    </w:rPr>
  </w:style>
  <w:style w:type="character" w:customStyle="1" w:styleId="EndnoteTextChar">
    <w:name w:val="Endnote Text Char"/>
    <w:basedOn w:val="Absatz-Standardschriftart"/>
    <w:uiPriority w:val="99"/>
    <w:semiHidden/>
    <w:qFormat/>
    <w:rPr>
      <w:sz w:val="20"/>
      <w:szCs w:val="20"/>
    </w:rPr>
  </w:style>
  <w:style w:type="character" w:customStyle="1" w:styleId="berschrift1Zchn">
    <w:name w:val="Überschrift 1 Zchn"/>
    <w:basedOn w:val="Absatz-Standardschriftart"/>
    <w:link w:val="berschrift1"/>
    <w:uiPriority w:val="9"/>
    <w:qFormat/>
    <w:rPr>
      <w:rFonts w:ascii="Arial" w:eastAsia="Arial" w:hAnsi="Arial" w:cs="Arial"/>
      <w:color w:val="365F91" w:themeColor="accent1" w:themeShade="BF"/>
      <w:sz w:val="40"/>
      <w:szCs w:val="40"/>
    </w:rPr>
  </w:style>
  <w:style w:type="character" w:customStyle="1" w:styleId="berschrift2Zchn">
    <w:name w:val="Überschrift 2 Zchn"/>
    <w:basedOn w:val="Absatz-Standardschriftart"/>
    <w:link w:val="berschrift2"/>
    <w:uiPriority w:val="9"/>
    <w:qFormat/>
    <w:rPr>
      <w:rFonts w:ascii="Arial" w:eastAsia="Arial" w:hAnsi="Arial" w:cs="Arial"/>
      <w:color w:val="365F91" w:themeColor="accent1" w:themeShade="BF"/>
      <w:sz w:val="32"/>
      <w:szCs w:val="32"/>
    </w:rPr>
  </w:style>
  <w:style w:type="character" w:customStyle="1" w:styleId="berschrift3Zchn">
    <w:name w:val="Überschrift 3 Zchn"/>
    <w:basedOn w:val="Absatz-Standardschriftart"/>
    <w:link w:val="berschrift3"/>
    <w:uiPriority w:val="9"/>
    <w:qFormat/>
    <w:rPr>
      <w:rFonts w:ascii="Arial" w:eastAsia="Arial" w:hAnsi="Arial" w:cs="Arial"/>
      <w:color w:val="365F91" w:themeColor="accent1" w:themeShade="BF"/>
      <w:sz w:val="28"/>
      <w:szCs w:val="28"/>
    </w:rPr>
  </w:style>
  <w:style w:type="character" w:customStyle="1" w:styleId="berschrift4Zchn">
    <w:name w:val="Überschrift 4 Zchn"/>
    <w:basedOn w:val="Absatz-Standardschriftart"/>
    <w:link w:val="berschrift4"/>
    <w:uiPriority w:val="9"/>
    <w:qFormat/>
    <w:rPr>
      <w:rFonts w:ascii="Arial" w:eastAsia="Arial" w:hAnsi="Arial" w:cs="Arial"/>
      <w:i/>
      <w:iCs/>
      <w:color w:val="365F91" w:themeColor="accent1" w:themeShade="BF"/>
    </w:rPr>
  </w:style>
  <w:style w:type="character" w:customStyle="1" w:styleId="berschrift5Zchn">
    <w:name w:val="Überschrift 5 Zchn"/>
    <w:basedOn w:val="Absatz-Standardschriftart"/>
    <w:link w:val="berschrift5"/>
    <w:uiPriority w:val="9"/>
    <w:qFormat/>
    <w:rPr>
      <w:rFonts w:ascii="Arial" w:eastAsia="Arial" w:hAnsi="Arial" w:cs="Arial"/>
      <w:color w:val="365F91" w:themeColor="accent1" w:themeShade="BF"/>
    </w:rPr>
  </w:style>
  <w:style w:type="character" w:customStyle="1" w:styleId="berschrift6Zchn">
    <w:name w:val="Überschrift 6 Zchn"/>
    <w:basedOn w:val="Absatz-Standardschriftart"/>
    <w:link w:val="berschrift6"/>
    <w:uiPriority w:val="9"/>
    <w:qFormat/>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qFormat/>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qFormat/>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qFormat/>
    <w:rPr>
      <w:rFonts w:ascii="Arial" w:eastAsia="Arial" w:hAnsi="Arial" w:cs="Arial"/>
      <w:i/>
      <w:iCs/>
      <w:color w:val="272727" w:themeColor="text1" w:themeTint="D8"/>
    </w:rPr>
  </w:style>
  <w:style w:type="character" w:customStyle="1" w:styleId="TitelZchn">
    <w:name w:val="Titel Zchn"/>
    <w:basedOn w:val="Absatz-Standardschriftart"/>
    <w:link w:val="Titel"/>
    <w:uiPriority w:val="10"/>
    <w:qFormat/>
    <w:rPr>
      <w:rFonts w:ascii="Arial" w:eastAsia="Arial" w:hAnsi="Arial" w:cs="Arial"/>
      <w:spacing w:val="-10"/>
      <w:sz w:val="56"/>
      <w:szCs w:val="56"/>
    </w:rPr>
  </w:style>
  <w:style w:type="character" w:customStyle="1" w:styleId="UntertitelZchn">
    <w:name w:val="Untertitel Zchn"/>
    <w:basedOn w:val="Absatz-Standardschriftart"/>
    <w:link w:val="Untertitel"/>
    <w:uiPriority w:val="11"/>
    <w:qFormat/>
    <w:rPr>
      <w:color w:val="595959" w:themeColor="text1" w:themeTint="A6"/>
      <w:spacing w:val="15"/>
      <w:sz w:val="28"/>
      <w:szCs w:val="28"/>
    </w:rPr>
  </w:style>
  <w:style w:type="character" w:customStyle="1" w:styleId="ZitatZchn">
    <w:name w:val="Zitat Zchn"/>
    <w:basedOn w:val="Absatz-Standardschriftart"/>
    <w:link w:val="Zitat"/>
    <w:uiPriority w:val="29"/>
    <w:qFormat/>
    <w:rPr>
      <w:i/>
      <w:iCs/>
      <w:color w:val="404040" w:themeColor="text1" w:themeTint="BF"/>
    </w:rPr>
  </w:style>
  <w:style w:type="character" w:styleId="IntensiveHervorhebung">
    <w:name w:val="Intense Emphasis"/>
    <w:basedOn w:val="Absatz-Standardschriftart"/>
    <w:uiPriority w:val="21"/>
    <w:qFormat/>
    <w:rPr>
      <w:i/>
      <w:iCs/>
      <w:color w:val="365F91" w:themeColor="accent1" w:themeShade="BF"/>
    </w:rPr>
  </w:style>
  <w:style w:type="character" w:customStyle="1" w:styleId="IntensivesZitatZchn">
    <w:name w:val="Intensives Zitat Zchn"/>
    <w:basedOn w:val="Absatz-Standardschriftart"/>
    <w:link w:val="IntensivesZitat"/>
    <w:uiPriority w:val="30"/>
    <w:qFormat/>
    <w:rPr>
      <w:i/>
      <w:iCs/>
      <w:color w:val="365F91" w:themeColor="accent1" w:themeShade="BF"/>
    </w:rPr>
  </w:style>
  <w:style w:type="character" w:styleId="IntensiverVerweis">
    <w:name w:val="Intense Reference"/>
    <w:basedOn w:val="Absatz-Standardschriftart"/>
    <w:uiPriority w:val="32"/>
    <w:qFormat/>
    <w:rPr>
      <w:b/>
      <w:bCs/>
      <w:smallCaps/>
      <w:color w:val="365F91" w:themeColor="accent1" w:themeShade="BF"/>
      <w:spacing w:val="5"/>
    </w:r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character" w:customStyle="1" w:styleId="HeaderChar">
    <w:name w:val="Header Char"/>
    <w:basedOn w:val="Absatz-Standardschriftart"/>
    <w:uiPriority w:val="99"/>
    <w:qFormat/>
  </w:style>
  <w:style w:type="character" w:customStyle="1" w:styleId="FooterChar">
    <w:name w:val="Footer Char"/>
    <w:basedOn w:val="Absatz-Standardschriftart"/>
    <w:uiPriority w:val="99"/>
    <w:qFormat/>
  </w:style>
  <w:style w:type="character" w:customStyle="1" w:styleId="FunotentextZchn">
    <w:name w:val="Fußnotentext Zchn"/>
    <w:basedOn w:val="Absatz-Standardschriftart"/>
    <w:link w:val="Funotentext"/>
    <w:uiPriority w:val="99"/>
    <w:semiHidden/>
    <w:qFormat/>
    <w:rPr>
      <w:sz w:val="20"/>
      <w:szCs w:val="20"/>
    </w:rPr>
  </w:style>
  <w:style w:type="character" w:customStyle="1" w:styleId="FootnoteCharacters">
    <w:name w:val="Footnote Characters"/>
    <w:uiPriority w:val="99"/>
    <w:semiHidden/>
    <w:unhideWhenUsed/>
    <w:qFormat/>
    <w:rPr>
      <w:vertAlign w:val="superscript"/>
    </w:rPr>
  </w:style>
  <w:style w:type="character" w:customStyle="1" w:styleId="FootnoteCharactersuser">
    <w:name w:val="Footnote Characters (user)"/>
    <w:qFormat/>
    <w:rPr>
      <w:vertAlign w:val="superscript"/>
    </w:rPr>
  </w:style>
  <w:style w:type="character" w:styleId="Funotenzeichen">
    <w:name w:val="footnote reference"/>
    <w:rPr>
      <w:vertAlign w:val="superscript"/>
    </w:rPr>
  </w:style>
  <w:style w:type="character" w:customStyle="1" w:styleId="EndnotentextZchn">
    <w:name w:val="Endnotentext Zchn"/>
    <w:basedOn w:val="Absatz-Standardschriftart"/>
    <w:link w:val="Endnotentext"/>
    <w:uiPriority w:val="99"/>
    <w:semiHidden/>
    <w:qFormat/>
    <w:rPr>
      <w:sz w:val="20"/>
      <w:szCs w:val="20"/>
    </w:rPr>
  </w:style>
  <w:style w:type="character" w:customStyle="1" w:styleId="EndnoteCharacters">
    <w:name w:val="Endnote Characters"/>
    <w:uiPriority w:val="99"/>
    <w:semiHidden/>
    <w:unhideWhenUsed/>
    <w:qFormat/>
    <w:rPr>
      <w:vertAlign w:val="superscript"/>
    </w:rPr>
  </w:style>
  <w:style w:type="character" w:customStyle="1" w:styleId="EndnoteCharactersuser">
    <w:name w:val="Endnote Characters (user)"/>
    <w:qFormat/>
    <w:rPr>
      <w:vertAlign w:val="superscript"/>
    </w:rPr>
  </w:style>
  <w:style w:type="character" w:styleId="Endnotenzeichen">
    <w:name w:val="endnote reference"/>
    <w:rPr>
      <w:vertAlign w:val="superscript"/>
    </w:rPr>
  </w:style>
  <w:style w:type="character" w:styleId="BesuchterLink">
    <w:name w:val="FollowedHyperlink"/>
    <w:basedOn w:val="Absatz-Standardschriftart"/>
    <w:uiPriority w:val="99"/>
    <w:semiHidden/>
    <w:unhideWhenUsed/>
    <w:rPr>
      <w:color w:val="800080" w:themeColor="followedHyperlink"/>
      <w:u w:val="single"/>
    </w:rPr>
  </w:style>
  <w:style w:type="character" w:styleId="Platzhaltertext">
    <w:name w:val="Placeholder Text"/>
    <w:basedOn w:val="Absatz-Standardschriftart"/>
    <w:uiPriority w:val="99"/>
    <w:semiHidden/>
    <w:qFormat/>
    <w:rPr>
      <w:color w:val="666666"/>
    </w:rPr>
  </w:style>
  <w:style w:type="character" w:customStyle="1" w:styleId="KopfzeileZchn">
    <w:name w:val="Kopfzeile Zchn"/>
    <w:basedOn w:val="Absatz-Standardschriftart"/>
    <w:link w:val="Kopfzeile"/>
    <w:uiPriority w:val="99"/>
    <w:qFormat/>
  </w:style>
  <w:style w:type="character" w:customStyle="1" w:styleId="FuzeileZchn">
    <w:name w:val="Fußzeile Zchn"/>
    <w:basedOn w:val="Absatz-Standardschriftart"/>
    <w:link w:val="Fuzeile"/>
    <w:uiPriority w:val="99"/>
    <w:qFormat/>
  </w:style>
  <w:style w:type="character" w:customStyle="1" w:styleId="SprechblasentextZchn">
    <w:name w:val="Sprechblasentext Zchn"/>
    <w:basedOn w:val="Absatz-Standardschriftart"/>
    <w:link w:val="Sprechblasentext"/>
    <w:uiPriority w:val="99"/>
    <w:semiHidden/>
    <w:qFormat/>
    <w:rPr>
      <w:rFonts w:ascii="Lucida Grande" w:hAnsi="Lucida Grande" w:cs="Lucida Grande"/>
      <w:sz w:val="18"/>
      <w:szCs w:val="18"/>
    </w:rPr>
  </w:style>
  <w:style w:type="character" w:styleId="Hyperlink">
    <w:name w:val="Hyperlink"/>
    <w:basedOn w:val="Absatz-Standardschriftart"/>
    <w:uiPriority w:val="99"/>
    <w:unhideWhenUsed/>
    <w:rPr>
      <w:color w:val="0000FF" w:themeColor="hyperlink"/>
      <w:u w:val="single"/>
    </w:rPr>
  </w:style>
  <w:style w:type="character" w:customStyle="1" w:styleId="SourceText">
    <w:name w:val="Source Text"/>
    <w:qFormat/>
    <w:rPr>
      <w:rFonts w:ascii="Liberation Mono" w:eastAsia="Liberation Mono" w:hAnsi="Liberation Mono" w:cs="Liberation Mono"/>
    </w:rPr>
  </w:style>
  <w:style w:type="paragraph" w:customStyle="1" w:styleId="Heading">
    <w:name w:val="Heading"/>
    <w:basedOn w:val="Standard"/>
    <w:next w:val="Textkrper"/>
    <w:qFormat/>
    <w:pPr>
      <w:keepNext/>
      <w:spacing w:before="240" w:after="120"/>
    </w:pPr>
    <w:rPr>
      <w:rFonts w:ascii="Liberation Sans" w:eastAsia="Noto Sans" w:hAnsi="Liberation Sans" w:cs="FreeSans"/>
      <w:sz w:val="28"/>
      <w:szCs w:val="28"/>
    </w:rPr>
  </w:style>
  <w:style w:type="paragraph" w:styleId="Textkrper">
    <w:name w:val="Body Text"/>
    <w:basedOn w:val="Standard"/>
    <w:pPr>
      <w:spacing w:after="140" w:line="276" w:lineRule="auto"/>
    </w:pPr>
  </w:style>
  <w:style w:type="paragraph" w:styleId="Liste">
    <w:name w:val="List"/>
    <w:basedOn w:val="Textkrper"/>
    <w:rPr>
      <w:rFonts w:cs="FreeSans"/>
    </w:rPr>
  </w:style>
  <w:style w:type="paragraph" w:styleId="Beschriftung">
    <w:name w:val="caption"/>
    <w:basedOn w:val="Standard"/>
    <w:next w:val="Standard"/>
    <w:uiPriority w:val="35"/>
    <w:unhideWhenUsed/>
    <w:qFormat/>
    <w:pPr>
      <w:spacing w:after="200"/>
    </w:pPr>
    <w:rPr>
      <w:i/>
      <w:iCs/>
      <w:color w:val="1F497D" w:themeColor="text2"/>
      <w:sz w:val="18"/>
      <w:szCs w:val="18"/>
    </w:rPr>
  </w:style>
  <w:style w:type="paragraph" w:customStyle="1" w:styleId="Index">
    <w:name w:val="Index"/>
    <w:basedOn w:val="Standard"/>
    <w:qFormat/>
    <w:pPr>
      <w:suppressLineNumbers/>
    </w:pPr>
    <w:rPr>
      <w:rFonts w:cs="FreeSans"/>
    </w:rPr>
  </w:style>
  <w:style w:type="paragraph" w:styleId="Titel">
    <w:name w:val="Title"/>
    <w:basedOn w:val="Standard"/>
    <w:next w:val="Standard"/>
    <w:link w:val="TitelZchn"/>
    <w:uiPriority w:val="10"/>
    <w:qFormat/>
    <w:pPr>
      <w:spacing w:after="80"/>
      <w:contextualSpacing/>
    </w:pPr>
    <w:rPr>
      <w:rFonts w:ascii="Arial" w:eastAsia="Arial" w:hAnsi="Arial" w:cs="Arial"/>
      <w:spacing w:val="-10"/>
      <w:sz w:val="56"/>
      <w:szCs w:val="56"/>
    </w:rPr>
  </w:style>
  <w:style w:type="paragraph" w:styleId="Untertitel">
    <w:name w:val="Subtitle"/>
    <w:basedOn w:val="Standard"/>
    <w:next w:val="Standard"/>
    <w:link w:val="UntertitelZchn"/>
    <w:uiPriority w:val="11"/>
    <w:qFormat/>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paragraph" w:styleId="IntensivesZitat">
    <w:name w:val="Intense Quote"/>
    <w:basedOn w:val="Standard"/>
    <w:next w:val="Standard"/>
    <w:link w:val="IntensivesZitatZchn"/>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paragraph" w:styleId="KeinLeerraum">
    <w:name w:val="No Spacing"/>
    <w:basedOn w:val="Standard"/>
    <w:uiPriority w:val="1"/>
    <w:qFormat/>
  </w:style>
  <w:style w:type="paragraph" w:styleId="Funotentext">
    <w:name w:val="footnote text"/>
    <w:basedOn w:val="Standard"/>
    <w:link w:val="FunotentextZchn"/>
    <w:uiPriority w:val="99"/>
    <w:semiHidden/>
    <w:unhideWhenUsed/>
    <w:rPr>
      <w:sz w:val="20"/>
      <w:szCs w:val="20"/>
    </w:rPr>
  </w:style>
  <w:style w:type="paragraph" w:styleId="Endnotentext">
    <w:name w:val="endnote text"/>
    <w:basedOn w:val="Standard"/>
    <w:link w:val="EndnotentextZchn"/>
    <w:uiPriority w:val="99"/>
    <w:semiHidden/>
    <w:unhideWhenUsed/>
    <w:rPr>
      <w:sz w:val="20"/>
      <w:szCs w:val="20"/>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paragraph" w:styleId="Indexberschrift">
    <w:name w:val="index heading"/>
    <w:basedOn w:val="Heading"/>
  </w:style>
  <w:style w:type="paragraph" w:styleId="Inhaltsverzeichnisberschrift">
    <w:name w:val="TOC Heading"/>
    <w:uiPriority w:val="39"/>
    <w:unhideWhenUsed/>
    <w:qFormat/>
  </w:style>
  <w:style w:type="paragraph" w:styleId="Abbildungsverzeichnis">
    <w:name w:val="table of figures"/>
    <w:basedOn w:val="Standard"/>
    <w:next w:val="Standard"/>
    <w:uiPriority w:val="99"/>
    <w:unhideWhenUsed/>
  </w:style>
  <w:style w:type="paragraph" w:customStyle="1" w:styleId="HeaderandFooter">
    <w:name w:val="Header and Footer"/>
    <w:basedOn w:val="Standard"/>
    <w:qFormat/>
  </w:style>
  <w:style w:type="paragraph" w:styleId="Kopfzeile">
    <w:name w:val="header"/>
    <w:basedOn w:val="Standard"/>
    <w:link w:val="KopfzeileZchn"/>
    <w:uiPriority w:val="99"/>
    <w:unhideWhenUsed/>
    <w:pPr>
      <w:tabs>
        <w:tab w:val="center" w:pos="4536"/>
        <w:tab w:val="right" w:pos="9072"/>
      </w:tabs>
    </w:pPr>
  </w:style>
  <w:style w:type="paragraph" w:styleId="Fuzeile">
    <w:name w:val="footer"/>
    <w:basedOn w:val="Standard"/>
    <w:link w:val="FuzeileZchn"/>
    <w:uiPriority w:val="99"/>
    <w:unhideWhenUsed/>
    <w:pPr>
      <w:tabs>
        <w:tab w:val="center" w:pos="4536"/>
        <w:tab w:val="right" w:pos="9072"/>
      </w:tabs>
    </w:pPr>
  </w:style>
  <w:style w:type="paragraph" w:styleId="Sprechblasentext">
    <w:name w:val="Balloon Text"/>
    <w:basedOn w:val="Standard"/>
    <w:link w:val="SprechblasentextZchn"/>
    <w:uiPriority w:val="99"/>
    <w:semiHidden/>
    <w:unhideWhenUsed/>
    <w:qFormat/>
    <w:rPr>
      <w:rFonts w:ascii="Lucida Grande" w:hAnsi="Lucida Grande" w:cs="Lucida Grande"/>
      <w:sz w:val="18"/>
      <w:szCs w:val="18"/>
    </w:rPr>
  </w:style>
  <w:style w:type="paragraph" w:styleId="Listenabsatz">
    <w:name w:val="List Paragraph"/>
    <w:basedOn w:val="Standard"/>
    <w:uiPriority w:val="34"/>
    <w:qFormat/>
    <w:pPr>
      <w:ind w:left="720"/>
      <w:contextualSpacing/>
    </w:pPr>
  </w:style>
  <w:style w:type="paragraph" w:styleId="StandardWeb">
    <w:name w:val="Normal (Web)"/>
    <w:basedOn w:val="Standard"/>
    <w:uiPriority w:val="99"/>
    <w:semiHidden/>
    <w:unhideWhenUsed/>
    <w:qFormat/>
    <w:pPr>
      <w:spacing w:beforeAutospacing="1" w:afterAutospacing="1"/>
    </w:pPr>
    <w:rPr>
      <w:rFonts w:ascii="Times New Roman" w:eastAsia="Times New Roman" w:hAnsi="Times New Roman" w:cs="Times New Roman"/>
    </w:rPr>
  </w:style>
  <w:style w:type="paragraph" w:customStyle="1" w:styleId="p1">
    <w:name w:val="p1"/>
    <w:basedOn w:val="Standard"/>
    <w:qFormat/>
    <w:rPr>
      <w:rFonts w:ascii="Helvetica" w:eastAsia="Times New Roman" w:hAnsi="Helvetica" w:cs="Times New Roman"/>
      <w:color w:val="000000"/>
      <w:sz w:val="14"/>
      <w:szCs w:val="14"/>
    </w:rPr>
  </w:style>
  <w:style w:type="paragraph" w:customStyle="1" w:styleId="TableContents">
    <w:name w:val="Table Contents"/>
    <w:basedOn w:val="Standard"/>
    <w:qFormat/>
    <w:pPr>
      <w:widowControl w:val="0"/>
      <w:suppressLineNumbers/>
    </w:pPr>
  </w:style>
  <w:style w:type="paragraph" w:customStyle="1" w:styleId="TableHeading">
    <w:name w:val="Table Heading"/>
    <w:basedOn w:val="TableContents"/>
    <w:qFormat/>
    <w:pPr>
      <w:jc w:val="center"/>
    </w:pPr>
    <w:rPr>
      <w:b/>
      <w:bCs/>
    </w:rPr>
  </w:style>
  <w:style w:type="paragraph" w:customStyle="1" w:styleId="PreformattedText">
    <w:name w:val="Preformatted Text"/>
    <w:basedOn w:val="Standard"/>
    <w:qFormat/>
    <w:rPr>
      <w:rFonts w:ascii="Liberation Mono" w:eastAsia="Liberation Mono" w:hAnsi="Liberation Mono" w:cs="Liberation Mono"/>
      <w:sz w:val="20"/>
      <w:szCs w:val="20"/>
    </w:rPr>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FFFFF" w:fill="FFFFFF" w:themeFill="text1" w:themeFillTint="00"/>
      </w:tcPr>
    </w:tblStylePr>
    <w:tblStylePr w:type="band1Horz">
      <w:tblPr/>
      <w:tcPr>
        <w:shd w:val="clear" w:color="FFFFFF" w:fill="FFFFFF" w:themeFill="text1" w:themeFillTint="00"/>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CellMar>
        <w:left w:w="0" w:type="dxa"/>
        <w:right w:w="0" w:type="dxa"/>
      </w:tblCellMar>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EinfacheTabelle4">
    <w:name w:val="Plain Table 4"/>
    <w:basedOn w:val="NormaleTabelle"/>
    <w:uiPriority w:val="99"/>
    <w:tblPr>
      <w:tblStyleRowBandSize w:val="1"/>
      <w:tblStyleColBandSize w:val="1"/>
      <w:tblCellMar>
        <w:left w:w="0" w:type="dxa"/>
        <w:right w:w="0" w:type="dxa"/>
      </w:tblCellMar>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EinfacheTabelle5">
    <w:name w:val="Plain Table 5"/>
    <w:basedOn w:val="NormaleTabelle"/>
    <w:uiPriority w:val="99"/>
    <w:tblPr>
      <w:tblStyleRowBandSize w:val="1"/>
      <w:tblStyleColBandSize w:val="1"/>
      <w:tblCellMar>
        <w:left w:w="0" w:type="dxa"/>
        <w:right w:w="0" w:type="dxa"/>
      </w:tblCellMar>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left w:w="0" w:type="dxa"/>
        <w:right w:w="0" w:type="dxa"/>
      </w:tblCellMar>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left w:w="0" w:type="dxa"/>
        <w:right w:w="0" w:type="dxa"/>
      </w:tblCellMar>
    </w:tblPr>
    <w:tblStylePr w:type="firstRow">
      <w:rPr>
        <w:b/>
      </w:rPr>
      <w:tblPr/>
      <w:tcPr>
        <w:tcBorders>
          <w:bottom w:val="single" w:sz="12" w:space="0" w:color="4F81BD"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left w:w="0" w:type="dxa"/>
        <w:right w:w="0" w:type="dxa"/>
      </w:tblCellMar>
    </w:tblPr>
    <w:tblStylePr w:type="firstRow">
      <w:rPr>
        <w:b/>
      </w:rPr>
      <w:tblPr/>
      <w:tcPr>
        <w:tcBorders>
          <w:bottom w:val="single" w:sz="12" w:space="0" w:color="C0504D"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left w:w="0" w:type="dxa"/>
        <w:right w:w="0" w:type="dxa"/>
      </w:tblCellMar>
    </w:tblPr>
    <w:tblStylePr w:type="firstRow">
      <w:rPr>
        <w:b/>
      </w:rPr>
      <w:tblPr/>
      <w:tcPr>
        <w:tcBorders>
          <w:bottom w:val="single" w:sz="12" w:space="0" w:color="9BBB59"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left w:w="0" w:type="dxa"/>
        <w:right w:w="0" w:type="dxa"/>
      </w:tblCellMar>
    </w:tblPr>
    <w:tblStylePr w:type="firstRow">
      <w:rPr>
        <w:b/>
      </w:rPr>
      <w:tblPr/>
      <w:tcPr>
        <w:tcBorders>
          <w:bottom w:val="single" w:sz="12" w:space="0" w:color="8064A2"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left w:w="0" w:type="dxa"/>
        <w:right w:w="0" w:type="dxa"/>
      </w:tblCellMar>
    </w:tblPr>
    <w:tblStylePr w:type="firstRow">
      <w:rPr>
        <w:b/>
      </w:rPr>
      <w:tblPr/>
      <w:tcPr>
        <w:tcBorders>
          <w:bottom w:val="single" w:sz="12" w:space="0" w:color="4BACC6"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left w:w="0" w:type="dxa"/>
        <w:right w:w="0" w:type="dxa"/>
      </w:tblCellMar>
    </w:tblPr>
    <w:tblStylePr w:type="firstRow">
      <w:rPr>
        <w:b/>
      </w:rPr>
      <w:tblPr/>
      <w:tcPr>
        <w:tcBorders>
          <w:bottom w:val="single" w:sz="12" w:space="0" w:color="F79646"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left w:w="0" w:type="dxa"/>
        <w:right w:w="0" w:type="dxa"/>
      </w:tblCellMar>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left w:w="0" w:type="dxa"/>
        <w:right w:w="0" w:type="dxa"/>
      </w:tblCellMar>
    </w:tblPr>
    <w:tblStylePr w:type="firstRow">
      <w:rPr>
        <w:b/>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b/>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b/>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left w:w="0" w:type="dxa"/>
        <w:right w:w="0" w:type="dxa"/>
      </w:tblCellMar>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left w:w="0" w:type="dxa"/>
        <w:right w:w="0" w:type="dxa"/>
      </w:tblCellMar>
    </w:tblPr>
    <w:tblStylePr w:type="firstRow">
      <w:rPr>
        <w:b/>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FFFFFF" w:fill="5D8AC2" w:themeFill="accent1" w:themeFillTint="EA"/>
      </w:tcPr>
    </w:tblStylePr>
    <w:tblStylePr w:type="lastRow">
      <w:rPr>
        <w:b/>
      </w:rPr>
      <w:tblPr/>
      <w:tcPr>
        <w:tcBorders>
          <w:top w:val="single" w:sz="4" w:space="0" w:color="4F81BD" w:themeColor="accent1"/>
        </w:tcBorders>
      </w:tcPr>
    </w:tblStylePr>
    <w:tblStylePr w:type="firstCol">
      <w:rPr>
        <w:b/>
      </w:rPr>
    </w:tblStylePr>
    <w:tblStylePr w:type="lastCol">
      <w:rPr>
        <w:b/>
      </w:rPr>
    </w:tblStylePr>
    <w:tblStylePr w:type="band1Vert">
      <w:rPr>
        <w:sz w:val="22"/>
      </w:rPr>
      <w:tblPr/>
      <w:tcPr>
        <w:shd w:val="clear" w:color="FFFFFF" w:fill="DCE6F2" w:themeFill="accent1" w:themeFillTint="32"/>
      </w:tcPr>
    </w:tblStylePr>
    <w:tblStylePr w:type="band1Horz">
      <w:rPr>
        <w:sz w:val="22"/>
      </w:rPr>
      <w:tblPr/>
      <w:tcPr>
        <w:shd w:val="clear" w:color="FFFFFF" w:fill="DCE6F2"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left w:w="0" w:type="dxa"/>
        <w:right w:w="0" w:type="dxa"/>
      </w:tblCellMar>
    </w:tblPr>
    <w:tblStylePr w:type="firstRow">
      <w:rPr>
        <w:b/>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FFFFFF" w:fill="D99695" w:themeFill="accent2" w:themeFillTint="97"/>
      </w:tcPr>
    </w:tblStylePr>
    <w:tblStylePr w:type="lastRow">
      <w:rPr>
        <w:b/>
      </w:rPr>
      <w:tblPr/>
      <w:tcPr>
        <w:tcBorders>
          <w:top w:val="single" w:sz="4" w:space="0" w:color="C0504D" w:themeColor="accent2"/>
        </w:tcBorders>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left w:w="0" w:type="dxa"/>
        <w:right w:w="0" w:type="dxa"/>
      </w:tblCellMar>
    </w:tblPr>
    <w:tblStylePr w:type="firstRow">
      <w:rPr>
        <w:b/>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FFFFFF" w:fill="9ABB59" w:themeFill="accent3" w:themeFillTint="FE"/>
      </w:tcPr>
    </w:tblStylePr>
    <w:tblStylePr w:type="lastRow">
      <w:rPr>
        <w:b/>
      </w:rPr>
      <w:tblPr/>
      <w:tcPr>
        <w:tcBorders>
          <w:top w:val="single" w:sz="4" w:space="0" w:color="9BBB59" w:themeColor="accent3"/>
        </w:tcBorders>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left w:w="0" w:type="dxa"/>
        <w:right w:w="0" w:type="dxa"/>
      </w:tblCellMar>
    </w:tblPr>
    <w:tblStylePr w:type="firstRow">
      <w:rPr>
        <w:b/>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FFFFFF" w:fill="B2A1C6" w:themeFill="accent4" w:themeFillTint="9A"/>
      </w:tcPr>
    </w:tblStylePr>
    <w:tblStylePr w:type="lastRow">
      <w:rPr>
        <w:b/>
      </w:rPr>
      <w:tblPr/>
      <w:tcPr>
        <w:tcBorders>
          <w:top w:val="single" w:sz="4" w:space="0" w:color="8064A2" w:themeColor="accent4"/>
        </w:tcBorders>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left w:w="0" w:type="dxa"/>
        <w:right w:w="0" w:type="dxa"/>
      </w:tblCellMar>
    </w:tblPr>
    <w:tblStylePr w:type="firstRow">
      <w:rPr>
        <w:b/>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rPr>
      <w:tblPr/>
      <w:tcPr>
        <w:tcBorders>
          <w:top w:val="single" w:sz="4" w:space="0" w:color="4BACC6" w:themeColor="accent5"/>
        </w:tcBorders>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left w:w="0" w:type="dxa"/>
        <w:right w:w="0" w:type="dxa"/>
      </w:tblCellMar>
    </w:tblPr>
    <w:tblStylePr w:type="firstRow">
      <w:rPr>
        <w:b/>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rPr>
      <w:tblPr/>
      <w:tcPr>
        <w:tcBorders>
          <w:top w:val="single" w:sz="4" w:space="0" w:color="F79646" w:themeColor="accent6"/>
        </w:tcBorders>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000000" w:themeFill="text1"/>
      </w:tcPr>
    </w:tblStylePr>
    <w:tblStylePr w:type="lastRow">
      <w:rPr>
        <w:b/>
        <w:sz w:val="22"/>
      </w:rPr>
      <w:tblPr/>
      <w:tcPr>
        <w:tcBorders>
          <w:top w:val="single" w:sz="4" w:space="0" w:color="FFFFFF" w:themeColor="light1"/>
        </w:tcBorders>
        <w:shd w:val="clear" w:color="FFFFFF" w:fill="000000" w:themeFill="text1"/>
      </w:tcPr>
    </w:tblStylePr>
    <w:tblStylePr w:type="firstCol">
      <w:rPr>
        <w:b/>
        <w:sz w:val="22"/>
      </w:rPr>
      <w:tblPr/>
      <w:tcPr>
        <w:shd w:val="clear" w:color="FFFFFF" w:fill="000000" w:themeFill="text1"/>
      </w:tcPr>
    </w:tblStylePr>
    <w:tblStylePr w:type="lastCol">
      <w:rPr>
        <w:b/>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4F81BD" w:themeFill="accent1"/>
      </w:tcPr>
    </w:tblStylePr>
    <w:tblStylePr w:type="lastRow">
      <w:rPr>
        <w:b/>
        <w:sz w:val="22"/>
      </w:rPr>
      <w:tblPr/>
      <w:tcPr>
        <w:tcBorders>
          <w:top w:val="single" w:sz="4" w:space="0" w:color="FFFFFF" w:themeColor="light1"/>
        </w:tcBorders>
        <w:shd w:val="clear" w:color="FFFFFF" w:fill="4F81BD" w:themeFill="accent1"/>
      </w:tcPr>
    </w:tblStylePr>
    <w:tblStylePr w:type="firstCol">
      <w:rPr>
        <w:b/>
        <w:sz w:val="22"/>
      </w:rPr>
      <w:tblPr/>
      <w:tcPr>
        <w:shd w:val="clear" w:color="FFFFFF" w:fill="4F81BD" w:themeFill="accent1"/>
      </w:tcPr>
    </w:tblStylePr>
    <w:tblStylePr w:type="lastCol">
      <w:rPr>
        <w:b/>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C0504D" w:themeFill="accent2"/>
      </w:tcPr>
    </w:tblStylePr>
    <w:tblStylePr w:type="lastRow">
      <w:rPr>
        <w:b/>
        <w:sz w:val="22"/>
      </w:rPr>
      <w:tblPr/>
      <w:tcPr>
        <w:tcBorders>
          <w:top w:val="single" w:sz="4" w:space="0" w:color="FFFFFF" w:themeColor="light1"/>
        </w:tcBorders>
        <w:shd w:val="clear" w:color="FFFFFF" w:fill="C0504D" w:themeFill="accent2"/>
      </w:tcPr>
    </w:tblStylePr>
    <w:tblStylePr w:type="firstCol">
      <w:rPr>
        <w:b/>
        <w:sz w:val="22"/>
      </w:rPr>
      <w:tblPr/>
      <w:tcPr>
        <w:shd w:val="clear" w:color="FFFFFF" w:fill="C0504D" w:themeFill="accent2"/>
      </w:tcPr>
    </w:tblStylePr>
    <w:tblStylePr w:type="lastCol">
      <w:rPr>
        <w:b/>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9BBB59" w:themeFill="accent3"/>
      </w:tcPr>
    </w:tblStylePr>
    <w:tblStylePr w:type="lastRow">
      <w:rPr>
        <w:b/>
        <w:sz w:val="22"/>
      </w:rPr>
      <w:tblPr/>
      <w:tcPr>
        <w:tcBorders>
          <w:top w:val="single" w:sz="4" w:space="0" w:color="FFFFFF" w:themeColor="light1"/>
        </w:tcBorders>
        <w:shd w:val="clear" w:color="FFFFFF" w:fill="9BBB59" w:themeFill="accent3"/>
      </w:tcPr>
    </w:tblStylePr>
    <w:tblStylePr w:type="firstCol">
      <w:rPr>
        <w:b/>
        <w:sz w:val="22"/>
      </w:rPr>
      <w:tblPr/>
      <w:tcPr>
        <w:shd w:val="clear" w:color="FFFFFF" w:fill="9BBB59" w:themeFill="accent3"/>
      </w:tcPr>
    </w:tblStylePr>
    <w:tblStylePr w:type="lastCol">
      <w:rPr>
        <w:b/>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8064A2" w:themeFill="accent4"/>
      </w:tcPr>
    </w:tblStylePr>
    <w:tblStylePr w:type="lastRow">
      <w:rPr>
        <w:b/>
        <w:sz w:val="22"/>
      </w:rPr>
      <w:tblPr/>
      <w:tcPr>
        <w:tcBorders>
          <w:top w:val="single" w:sz="4" w:space="0" w:color="FFFFFF" w:themeColor="light1"/>
        </w:tcBorders>
        <w:shd w:val="clear" w:color="FFFFFF" w:fill="8064A2" w:themeFill="accent4"/>
      </w:tcPr>
    </w:tblStylePr>
    <w:tblStylePr w:type="firstCol">
      <w:rPr>
        <w:b/>
        <w:sz w:val="22"/>
      </w:rPr>
      <w:tblPr/>
      <w:tcPr>
        <w:shd w:val="clear" w:color="FFFFFF" w:fill="8064A2" w:themeFill="accent4"/>
      </w:tcPr>
    </w:tblStylePr>
    <w:tblStylePr w:type="lastCol">
      <w:rPr>
        <w:b/>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4BACC6" w:themeFill="accent5"/>
      </w:tcPr>
    </w:tblStylePr>
    <w:tblStylePr w:type="lastRow">
      <w:rPr>
        <w:b/>
        <w:sz w:val="22"/>
      </w:rPr>
      <w:tblPr/>
      <w:tcPr>
        <w:tcBorders>
          <w:top w:val="single" w:sz="4" w:space="0" w:color="FFFFFF" w:themeColor="light1"/>
        </w:tcBorders>
        <w:shd w:val="clear" w:color="FFFFFF" w:fill="4BACC6" w:themeFill="accent5"/>
      </w:tcPr>
    </w:tblStylePr>
    <w:tblStylePr w:type="firstCol">
      <w:rPr>
        <w:b/>
        <w:sz w:val="22"/>
      </w:rPr>
      <w:tblPr/>
      <w:tcPr>
        <w:shd w:val="clear" w:color="FFFFFF" w:fill="4BACC6" w:themeFill="accent5"/>
      </w:tcPr>
    </w:tblStylePr>
    <w:tblStylePr w:type="lastCol">
      <w:rPr>
        <w:b/>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F79646" w:themeFill="accent6"/>
      </w:tcPr>
    </w:tblStylePr>
    <w:tblStylePr w:type="lastRow">
      <w:rPr>
        <w:b/>
        <w:sz w:val="22"/>
      </w:rPr>
      <w:tblPr/>
      <w:tcPr>
        <w:tcBorders>
          <w:top w:val="single" w:sz="4" w:space="0" w:color="FFFFFF" w:themeColor="light1"/>
        </w:tcBorders>
        <w:shd w:val="clear" w:color="FFFFFF" w:fill="F79646" w:themeFill="accent6"/>
      </w:tcPr>
    </w:tblStylePr>
    <w:tblStylePr w:type="firstCol">
      <w:rPr>
        <w:b/>
        <w:sz w:val="22"/>
      </w:rPr>
      <w:tblPr/>
      <w:tcPr>
        <w:shd w:val="clear" w:color="FFFFFF" w:fill="F79646" w:themeFill="accent6"/>
      </w:tcPr>
    </w:tblStylePr>
    <w:tblStylePr w:type="lastCol">
      <w:rPr>
        <w:b/>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color w:val="7F7F7F" w:themeColor="text1" w:themeTint="80" w:themeShade="95"/>
        <w:sz w:val="22"/>
      </w:rPr>
      <w:tblPr/>
      <w:tcPr>
        <w:shd w:val="clear" w:color="FFFFFF"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left w:w="0" w:type="dxa"/>
        <w:right w:w="0" w:type="dxa"/>
      </w:tblCellMar>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color w:val="266779" w:themeColor="accent5" w:themeShade="95"/>
        <w:sz w:val="22"/>
      </w:rPr>
      <w:tblPr/>
      <w:tcPr>
        <w:shd w:val="clear" w:color="FFFFFF" w:fill="FDE9D8" w:themeFill="accent6" w:themeFillTint="34"/>
      </w:tcPr>
    </w:tblStylePr>
    <w:tblStylePr w:type="band2Horz">
      <w:rPr>
        <w:color w:val="266779"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FFFFFF" w:themeFill="text1" w:themeFillTint="00"/>
      </w:tcPr>
    </w:tblStylePr>
    <w:tblStylePr w:type="band1Horz">
      <w:rPr>
        <w:color w:val="7F7F7F" w:themeColor="text1" w:themeTint="80" w:themeShade="95"/>
        <w:sz w:val="22"/>
      </w:rPr>
      <w:tblPr/>
      <w:tcPr>
        <w:shd w:val="clear" w:color="FFFFFF" w:fill="FFFFFF" w:themeFill="text1" w:themeFillTint="00"/>
      </w:tcPr>
    </w:tblStylePr>
    <w:tblStylePr w:type="band2Horz">
      <w:rPr>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left w:w="0" w:type="dxa"/>
        <w:right w:w="0" w:type="dxa"/>
      </w:tblCellMar>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left w:w="0" w:type="dxa"/>
        <w:right w:w="0" w:type="dxa"/>
      </w:tblCellMar>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left w:w="0" w:type="dxa"/>
        <w:right w:w="0" w:type="dxa"/>
      </w:tblCellMar>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9D8" w:themeFill="accent6" w:themeFillTint="34"/>
      </w:tcPr>
    </w:tblStylePr>
    <w:tblStylePr w:type="band1Horz">
      <w:rPr>
        <w:color w:val="B15407" w:themeColor="accent6" w:themeShade="95"/>
        <w:sz w:val="22"/>
      </w:rPr>
      <w:tblPr/>
      <w:tcPr>
        <w:shd w:val="clear" w:color="FFFFFF" w:fill="FDE9D8" w:themeFill="accent6" w:themeFillTint="34"/>
      </w:tcPr>
    </w:tblStylePr>
    <w:tblStylePr w:type="band2Horz">
      <w:rPr>
        <w:color w:val="B15407" w:themeColor="accent6" w:themeShade="95"/>
        <w:sz w:val="22"/>
      </w:rPr>
    </w:tblStylePr>
  </w:style>
  <w:style w:type="table" w:styleId="Listentabelle1hell">
    <w:name w:val="List Table 1 Light"/>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CellMar>
        <w:left w:w="0" w:type="dxa"/>
        <w:right w:w="0" w:type="dxa"/>
      </w:tblCellMar>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CellMar>
        <w:left w:w="0" w:type="dxa"/>
        <w:right w:w="0" w:type="dxa"/>
      </w:tblCellMar>
    </w:tblPr>
    <w:tblStylePr w:type="fir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CellMar>
        <w:left w:w="0" w:type="dxa"/>
        <w:right w:w="0" w:type="dxa"/>
      </w:tblCellMar>
    </w:tblPr>
    <w:tblStylePr w:type="fir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CellMar>
        <w:left w:w="0" w:type="dxa"/>
        <w:right w:w="0" w:type="dxa"/>
      </w:tblCellMar>
    </w:tblPr>
    <w:tblStylePr w:type="fir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CellMar>
        <w:left w:w="0" w:type="dxa"/>
        <w:right w:w="0" w:type="dxa"/>
      </w:tblCellMar>
    </w:tblPr>
    <w:tblStylePr w:type="fir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CellMar>
        <w:left w:w="0" w:type="dxa"/>
        <w:right w:w="0" w:type="dxa"/>
      </w:tblCellMar>
    </w:tblPr>
    <w:tblStylePr w:type="fir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CellMar>
        <w:left w:w="0" w:type="dxa"/>
        <w:right w:w="0" w:type="dxa"/>
      </w:tblCellMar>
    </w:tblPr>
    <w:tblStylePr w:type="fir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left w:w="0" w:type="dxa"/>
        <w:right w:w="0" w:type="dxa"/>
      </w:tblCellMar>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left w:w="0" w:type="dxa"/>
        <w:right w:w="0" w:type="dxa"/>
      </w:tblCellMar>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themeColor="accent1"/>
          <w:right w:val="single" w:sz="4" w:space="0" w:color="4F81BD" w:themeColor="accent1"/>
        </w:tcBorders>
      </w:tcPr>
    </w:tblStylePr>
    <w:tblStylePr w:type="band1Horz">
      <w:rPr>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left w:w="0" w:type="dxa"/>
        <w:right w:w="0" w:type="dxa"/>
      </w:tblCellMar>
    </w:tblPr>
    <w:tblStylePr w:type="firstRow">
      <w:rPr>
        <w:b/>
        <w:sz w:val="22"/>
      </w:rPr>
      <w:tblPr/>
      <w:tcPr>
        <w:shd w:val="clear" w:color="FFFFFF" w:fill="D99695"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C0504D" w:themeColor="accent2"/>
          <w:right w:val="single" w:sz="4" w:space="0" w:color="C0504D" w:themeColor="accent2"/>
        </w:tcBorders>
      </w:tcPr>
    </w:tblStylePr>
    <w:tblStylePr w:type="band1Horz">
      <w:rPr>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left w:w="0" w:type="dxa"/>
        <w:right w:w="0" w:type="dxa"/>
      </w:tblCellMar>
    </w:tblPr>
    <w:tblStylePr w:type="firstRow">
      <w:rPr>
        <w:b/>
        <w:sz w:val="22"/>
      </w:rPr>
      <w:tblPr/>
      <w:tcPr>
        <w:shd w:val="clear" w:color="FFFFFF" w:fill="C3D69B"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9BBB59" w:themeColor="accent3"/>
          <w:right w:val="single" w:sz="4" w:space="0" w:color="9BBB59" w:themeColor="accent3"/>
        </w:tcBorders>
      </w:tcPr>
    </w:tblStylePr>
    <w:tblStylePr w:type="band1Horz">
      <w:rPr>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left w:w="0" w:type="dxa"/>
        <w:right w:w="0" w:type="dxa"/>
      </w:tblCellMar>
    </w:tblPr>
    <w:tblStylePr w:type="firstRow">
      <w:rPr>
        <w:b/>
        <w:sz w:val="22"/>
      </w:rPr>
      <w:tblPr/>
      <w:tcPr>
        <w:shd w:val="clear" w:color="FFFFFF" w:fill="B2A1C6"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8064A2" w:themeColor="accent4"/>
          <w:right w:val="single" w:sz="4" w:space="0" w:color="8064A2" w:themeColor="accent4"/>
        </w:tcBorders>
      </w:tcPr>
    </w:tblStylePr>
    <w:tblStylePr w:type="band1Horz">
      <w:rPr>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left w:w="0" w:type="dxa"/>
        <w:right w:w="0" w:type="dxa"/>
      </w:tblCellMar>
    </w:tblPr>
    <w:tblStylePr w:type="firstRow">
      <w:rPr>
        <w:b/>
        <w:sz w:val="22"/>
      </w:rPr>
      <w:tblPr/>
      <w:tcPr>
        <w:shd w:val="clear" w:color="FFFFFF" w:fill="92CCDC"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BACC6" w:themeColor="accent5"/>
          <w:right w:val="single" w:sz="4" w:space="0" w:color="4BACC6" w:themeColor="accent5"/>
        </w:tcBorders>
      </w:tcPr>
    </w:tblStylePr>
    <w:tblStylePr w:type="band1Horz">
      <w:rPr>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left w:w="0" w:type="dxa"/>
        <w:right w:w="0" w:type="dxa"/>
      </w:tblCellMar>
    </w:tblPr>
    <w:tblStylePr w:type="firstRow">
      <w:rPr>
        <w:b/>
        <w:sz w:val="22"/>
      </w:rPr>
      <w:tblPr/>
      <w:tcPr>
        <w:shd w:val="clear" w:color="FFFFFF" w:fill="FAC090"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F79646" w:themeColor="accent6"/>
          <w:right w:val="single" w:sz="4" w:space="0" w:color="F79646" w:themeColor="accent6"/>
        </w:tcBorders>
      </w:tcPr>
    </w:tblStylePr>
    <w:tblStylePr w:type="band1Horz">
      <w:rPr>
        <w:sz w:val="22"/>
      </w:rPr>
      <w:tblPr/>
      <w:tcPr>
        <w:tcBorders>
          <w:top w:val="single" w:sz="4" w:space="0" w:color="F79646" w:themeColor="accent6"/>
          <w:bottom w:val="single" w:sz="4" w:space="0" w:color="F79646" w:themeColor="accent6"/>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left w:w="0" w:type="dxa"/>
        <w:right w:w="0" w:type="dxa"/>
      </w:tblCellMar>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left w:w="0" w:type="dxa"/>
        <w:right w:w="0" w:type="dxa"/>
      </w:tblCellMar>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left w:w="0" w:type="dxa"/>
        <w:right w:w="0" w:type="dxa"/>
      </w:tblCellMar>
    </w:tblPr>
    <w:tblStylePr w:type="firstRow">
      <w:rPr>
        <w:b/>
        <w:sz w:val="22"/>
      </w:rPr>
      <w:tblPr/>
      <w:tcPr>
        <w:shd w:val="clear" w:color="FFFFFF" w:fill="C0504D" w:themeFill="accent2"/>
      </w:tcPr>
    </w:tblStylePr>
    <w:tblStylePr w:type="lastRow">
      <w:rPr>
        <w:b/>
      </w:rPr>
    </w:tblStylePr>
    <w:tblStylePr w:type="firstCol">
      <w:rPr>
        <w:b/>
      </w:rPr>
    </w:tblStylePr>
    <w:tblStylePr w:type="lastCol">
      <w:rPr>
        <w:b/>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left w:w="0" w:type="dxa"/>
        <w:right w:w="0" w:type="dxa"/>
      </w:tblCellMar>
    </w:tblPr>
    <w:tblStylePr w:type="firstRow">
      <w:rPr>
        <w:b/>
        <w:sz w:val="22"/>
      </w:rPr>
      <w:tblPr/>
      <w:tcPr>
        <w:shd w:val="clear" w:color="FFFFFF" w:fill="9BBB59" w:themeFill="accent3"/>
      </w:tcPr>
    </w:tblStylePr>
    <w:tblStylePr w:type="lastRow">
      <w:rPr>
        <w:b/>
      </w:rPr>
    </w:tblStylePr>
    <w:tblStylePr w:type="firstCol">
      <w:rPr>
        <w:b/>
      </w:rPr>
    </w:tblStylePr>
    <w:tblStylePr w:type="lastCol">
      <w:rPr>
        <w:b/>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left w:w="0" w:type="dxa"/>
        <w:right w:w="0" w:type="dxa"/>
      </w:tblCellMar>
    </w:tblPr>
    <w:tblStylePr w:type="firstRow">
      <w:rPr>
        <w:b/>
        <w:sz w:val="22"/>
      </w:rPr>
      <w:tblPr/>
      <w:tcPr>
        <w:shd w:val="clear" w:color="FFFFFF" w:fill="8064A2" w:themeFill="accent4"/>
      </w:tcPr>
    </w:tblStylePr>
    <w:tblStylePr w:type="lastRow">
      <w:rPr>
        <w:b/>
      </w:rPr>
    </w:tblStylePr>
    <w:tblStylePr w:type="firstCol">
      <w:rPr>
        <w:b/>
      </w:rPr>
    </w:tblStylePr>
    <w:tblStylePr w:type="lastCol">
      <w:rPr>
        <w:b/>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left w:w="0" w:type="dxa"/>
        <w:right w:w="0" w:type="dxa"/>
      </w:tblCellMar>
    </w:tblPr>
    <w:tblStylePr w:type="firstRow">
      <w:rPr>
        <w:b/>
        <w:sz w:val="22"/>
      </w:rPr>
      <w:tblPr/>
      <w:tcPr>
        <w:shd w:val="clear" w:color="FFFFFF" w:fill="4BACC6" w:themeFill="accent5"/>
      </w:tcPr>
    </w:tblStylePr>
    <w:tblStylePr w:type="lastRow">
      <w:rPr>
        <w:b/>
      </w:rPr>
    </w:tblStylePr>
    <w:tblStylePr w:type="firstCol">
      <w:rPr>
        <w:b/>
      </w:rPr>
    </w:tblStylePr>
    <w:tblStylePr w:type="lastCol">
      <w:rPr>
        <w:b/>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left w:w="0" w:type="dxa"/>
        <w:right w:w="0" w:type="dxa"/>
      </w:tblCellMar>
    </w:tblPr>
    <w:tblStylePr w:type="firstRow">
      <w:rPr>
        <w:b/>
        <w:sz w:val="22"/>
      </w:rPr>
      <w:tblPr/>
      <w:tcPr>
        <w:shd w:val="clear" w:color="FFFFFF" w:fill="F79646" w:themeFill="accent6"/>
      </w:tcPr>
    </w:tblStylePr>
    <w:tblStylePr w:type="lastRow">
      <w:rPr>
        <w:b/>
      </w:rPr>
    </w:tblStylePr>
    <w:tblStylePr w:type="firstCol">
      <w:rPr>
        <w:b/>
      </w:rPr>
    </w:tblStylePr>
    <w:tblStylePr w:type="lastCol">
      <w:rPr>
        <w:b/>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left w:w="0" w:type="dxa"/>
        <w:right w:w="0"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FFFFF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left w:w="0" w:type="dxa"/>
        <w:right w:w="0" w:type="dxa"/>
      </w:tblCellMar>
    </w:tblPr>
    <w:tblStylePr w:type="firstRow">
      <w:rPr>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left w:w="0" w:type="dxa"/>
        <w:right w:w="0" w:type="dxa"/>
      </w:tblCellMar>
    </w:tblPr>
    <w:tblStylePr w:type="firstRow">
      <w:rPr>
        <w:b/>
        <w:color w:val="FFFFFF" w:themeColor="light1"/>
        <w:sz w:val="22"/>
      </w:rPr>
      <w:tblPr/>
      <w:tcPr>
        <w:tcBorders>
          <w:top w:val="single" w:sz="32" w:space="0" w:color="C0504D" w:themeColor="accent2"/>
          <w:bottom w:val="single" w:sz="12" w:space="0" w:color="FFFFFF" w:themeColor="light1"/>
        </w:tcBorders>
        <w:shd w:val="clear" w:color="FFFFFF"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left w:w="0" w:type="dxa"/>
        <w:right w:w="0" w:type="dxa"/>
      </w:tblCellMar>
    </w:tblPr>
    <w:tblStylePr w:type="firstRow">
      <w:rPr>
        <w:b/>
        <w:color w:val="FFFFFF" w:themeColor="light1"/>
        <w:sz w:val="22"/>
      </w:rPr>
      <w:tblPr/>
      <w:tcPr>
        <w:tcBorders>
          <w:top w:val="single" w:sz="32" w:space="0" w:color="9BBB59" w:themeColor="accent3"/>
          <w:bottom w:val="single" w:sz="12" w:space="0" w:color="FFFFFF" w:themeColor="light1"/>
        </w:tcBorders>
        <w:shd w:val="clear" w:color="FFFFFF"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left w:w="0" w:type="dxa"/>
        <w:right w:w="0" w:type="dxa"/>
      </w:tblCellMar>
    </w:tblPr>
    <w:tblStylePr w:type="firstRow">
      <w:rPr>
        <w:b/>
        <w:color w:val="FFFFFF" w:themeColor="light1"/>
        <w:sz w:val="22"/>
      </w:rPr>
      <w:tblPr/>
      <w:tcPr>
        <w:tcBorders>
          <w:top w:val="single" w:sz="32" w:space="0" w:color="8064A2" w:themeColor="accent4"/>
          <w:bottom w:val="single" w:sz="12" w:space="0" w:color="FFFFFF" w:themeColor="light1"/>
        </w:tcBorders>
        <w:shd w:val="clear" w:color="FFFFFF"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left w:w="0" w:type="dxa"/>
        <w:right w:w="0" w:type="dxa"/>
      </w:tblCellMar>
    </w:tblPr>
    <w:tblStylePr w:type="firstRow">
      <w:rPr>
        <w:b/>
        <w:color w:val="FFFFFF" w:themeColor="light1"/>
        <w:sz w:val="22"/>
      </w:rPr>
      <w:tblPr/>
      <w:tcPr>
        <w:tcBorders>
          <w:top w:val="single" w:sz="32" w:space="0" w:color="4BACC6" w:themeColor="accent5"/>
          <w:bottom w:val="single" w:sz="12" w:space="0" w:color="FFFFFF" w:themeColor="light1"/>
        </w:tcBorders>
        <w:shd w:val="clear" w:color="FFFFFF"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left w:w="0" w:type="dxa"/>
        <w:right w:w="0" w:type="dxa"/>
      </w:tblCellMar>
    </w:tblPr>
    <w:tblStylePr w:type="firstRow">
      <w:rPr>
        <w:b/>
        <w:color w:val="FFFFFF" w:themeColor="light1"/>
        <w:sz w:val="22"/>
      </w:rPr>
      <w:tblPr/>
      <w:tcPr>
        <w:tcBorders>
          <w:top w:val="single" w:sz="32" w:space="0" w:color="F79646" w:themeColor="accent6"/>
          <w:bottom w:val="single" w:sz="12" w:space="0" w:color="FFFFFF" w:themeColor="light1"/>
        </w:tcBorders>
        <w:shd w:val="clear" w:color="FFFFFF"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CellMar>
        <w:left w:w="0" w:type="dxa"/>
        <w:right w:w="0"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color w:val="000000" w:themeColor="text1"/>
        <w:sz w:val="22"/>
      </w:rPr>
      <w:tblPr/>
      <w:tcPr>
        <w:shd w:val="clear" w:color="FFFFF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F81BD" w:themeColor="accent1"/>
        <w:bottom w:val="single" w:sz="4" w:space="0" w:color="4F81BD" w:themeColor="accent1"/>
      </w:tblBorders>
      <w:tblCellMar>
        <w:left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D99695" w:themeColor="accent2" w:themeTint="97"/>
        <w:bottom w:val="single" w:sz="4" w:space="0" w:color="D99695" w:themeColor="accent2" w:themeTint="97"/>
      </w:tblBorders>
      <w:tblCellMar>
        <w:left w:w="0" w:type="dxa"/>
        <w:right w:w="0" w:type="dxa"/>
      </w:tblCellMar>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3D69B" w:themeColor="accent3" w:themeTint="98"/>
        <w:bottom w:val="single" w:sz="4" w:space="0" w:color="C3D69B" w:themeColor="accent3" w:themeTint="98"/>
      </w:tblBorders>
      <w:tblCellMar>
        <w:left w:w="0" w:type="dxa"/>
        <w:right w:w="0" w:type="dxa"/>
      </w:tblCellMar>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B2A1C6" w:themeColor="accent4" w:themeTint="9A"/>
        <w:bottom w:val="single" w:sz="4" w:space="0" w:color="B2A1C6" w:themeColor="accent4" w:themeTint="9A"/>
      </w:tblBorders>
      <w:tblCellMar>
        <w:left w:w="0" w:type="dxa"/>
        <w:right w:w="0" w:type="dxa"/>
      </w:tblCellMar>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2CCDC" w:themeColor="accent5" w:themeTint="9A"/>
        <w:bottom w:val="single" w:sz="4" w:space="0" w:color="92CCDC" w:themeColor="accent5" w:themeTint="9A"/>
      </w:tblBorders>
      <w:tblCellMar>
        <w:left w:w="0" w:type="dxa"/>
        <w:right w:w="0" w:type="dxa"/>
      </w:tblCellMar>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FAC090" w:themeColor="accent6" w:themeTint="98"/>
        <w:bottom w:val="single" w:sz="4" w:space="0" w:color="FAC090" w:themeColor="accent6" w:themeTint="98"/>
      </w:tblBorders>
      <w:tblCellMar>
        <w:left w:w="0" w:type="dxa"/>
        <w:right w:w="0" w:type="dxa"/>
      </w:tblCellMar>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CellMar>
        <w:left w:w="0" w:type="dxa"/>
        <w:right w:w="0" w:type="dxa"/>
      </w:tblCellMar>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BFBFBF" w:themeFill="text1" w:themeFillTint="40"/>
      </w:tcPr>
    </w:tblStylePr>
    <w:tblStylePr w:type="band1Horz">
      <w:rPr>
        <w:color w:val="7F7F7F" w:themeColor="text1" w:themeTint="80" w:themeShade="95"/>
        <w:sz w:val="22"/>
      </w:rPr>
      <w:tblPr/>
      <w:tcPr>
        <w:shd w:val="clear" w:color="FFFFF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F81BD" w:themeColor="accent1"/>
      </w:tblBorders>
      <w:tblCellMar>
        <w:left w:w="0" w:type="dxa"/>
        <w:right w:w="0" w:type="dxa"/>
      </w:tblCellMar>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D99695" w:themeColor="accent2" w:themeTint="97"/>
      </w:tblBorders>
      <w:tblCellMar>
        <w:left w:w="0" w:type="dxa"/>
        <w:right w:w="0" w:type="dxa"/>
      </w:tblCellMar>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3D69B" w:themeColor="accent3" w:themeTint="98"/>
      </w:tblBorders>
      <w:tblCellMar>
        <w:left w:w="0" w:type="dxa"/>
        <w:right w:w="0" w:type="dxa"/>
      </w:tblCellMar>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B2A1C6" w:themeColor="accent4" w:themeTint="9A"/>
      </w:tblBorders>
      <w:tblCellMar>
        <w:left w:w="0" w:type="dxa"/>
        <w:right w:w="0" w:type="dxa"/>
      </w:tblCellMar>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2CCDC" w:themeColor="accent5" w:themeTint="9A"/>
      </w:tblBorders>
      <w:tblCellMar>
        <w:left w:w="0" w:type="dxa"/>
        <w:right w:w="0" w:type="dxa"/>
      </w:tblCellMar>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FAC090" w:themeColor="accent6" w:themeTint="98"/>
      </w:tblBorders>
      <w:tblCellMar>
        <w:left w:w="0" w:type="dxa"/>
        <w:right w:w="0" w:type="dxa"/>
      </w:tblCellMar>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NormaleTabelle"/>
    <w:uiPriority w:val="99"/>
    <w:tblPr>
      <w:tblStyleRowBandSize w:val="1"/>
      <w:tblStyleColBandSize w:val="1"/>
      <w:tblCellMar>
        <w:left w:w="0" w:type="dxa"/>
        <w:right w:w="0" w:type="dxa"/>
      </w:tblCellMar>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FFFFF" w:themeFill="text1" w:themeFillTint="00"/>
      </w:tcPr>
    </w:tblStylePr>
    <w:tblStylePr w:type="band1Horz">
      <w:rPr>
        <w:sz w:val="22"/>
      </w:rPr>
    </w:tblStylePr>
    <w:tblStylePr w:type="band2Horz">
      <w:rPr>
        <w:sz w:val="22"/>
      </w:rPr>
      <w:tblPr/>
      <w:tcPr>
        <w:shd w:val="clear" w:color="FFFFFF" w:fill="FFFFFF" w:themeFill="text1" w:themeFillTint="00"/>
      </w:tcPr>
    </w:tblStylePr>
  </w:style>
  <w:style w:type="table" w:customStyle="1" w:styleId="Lined-Accent1">
    <w:name w:val="Lined - Accent 1"/>
    <w:basedOn w:val="NormaleTabelle"/>
    <w:uiPriority w:val="99"/>
    <w:tblPr>
      <w:tblStyleRowBandSize w:val="1"/>
      <w:tblStyleColBandSize w:val="1"/>
      <w:tblCellMar>
        <w:left w:w="0" w:type="dxa"/>
        <w:right w:w="0" w:type="dxa"/>
      </w:tblCellMar>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Lined-Accent2">
    <w:name w:val="Lined - Accent 2"/>
    <w:basedOn w:val="NormaleTabelle"/>
    <w:uiPriority w:val="99"/>
    <w:tblPr>
      <w:tblStyleRowBandSize w:val="1"/>
      <w:tblStyleColBandSize w:val="1"/>
      <w:tblCellMar>
        <w:left w:w="0" w:type="dxa"/>
        <w:right w:w="0" w:type="dxa"/>
      </w:tblCellMar>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Lined-Accent3">
    <w:name w:val="Lined - Accent 3"/>
    <w:basedOn w:val="NormaleTabelle"/>
    <w:uiPriority w:val="99"/>
    <w:tblPr>
      <w:tblStyleRowBandSize w:val="1"/>
      <w:tblStyleColBandSize w:val="1"/>
      <w:tblCellMar>
        <w:left w:w="0" w:type="dxa"/>
        <w:right w:w="0" w:type="dxa"/>
      </w:tblCellMar>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Lined-Accent4">
    <w:name w:val="Lined - Accent 4"/>
    <w:basedOn w:val="NormaleTabelle"/>
    <w:uiPriority w:val="99"/>
    <w:tblPr>
      <w:tblStyleRowBandSize w:val="1"/>
      <w:tblStyleColBandSize w:val="1"/>
      <w:tblCellMar>
        <w:left w:w="0" w:type="dxa"/>
        <w:right w:w="0" w:type="dxa"/>
      </w:tblCellMar>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Lined-Accent5">
    <w:name w:val="Lined - Accent 5"/>
    <w:basedOn w:val="NormaleTabelle"/>
    <w:uiPriority w:val="99"/>
    <w:tblPr>
      <w:tblStyleRowBandSize w:val="1"/>
      <w:tblStyleColBandSize w:val="1"/>
      <w:tblCellMar>
        <w:left w:w="0" w:type="dxa"/>
        <w:right w:w="0" w:type="dxa"/>
      </w:tblCellMar>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Lined-Accent6">
    <w:name w:val="Lined - Accent 6"/>
    <w:basedOn w:val="NormaleTabelle"/>
    <w:uiPriority w:val="99"/>
    <w:tblPr>
      <w:tblStyleRowBandSize w:val="1"/>
      <w:tblStyleColBandSize w:val="1"/>
      <w:tblCellMar>
        <w:left w:w="0" w:type="dxa"/>
        <w:right w:w="0" w:type="dxa"/>
      </w:tblCellMar>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Lined-Accent">
    <w:name w:val="Bordered &amp; Lined - Accent"/>
    <w:basedOn w:val="NormaleTabelle"/>
    <w:uiPriority w:val="99"/>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left w:w="0" w:type="dxa"/>
        <w:right w:w="0" w:type="dxa"/>
      </w:tblCellMar>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FFFFF" w:themeFill="text1" w:themeFillTint="00"/>
      </w:tcPr>
    </w:tblStylePr>
    <w:tblStylePr w:type="band1Horz">
      <w:rPr>
        <w:sz w:val="22"/>
      </w:rPr>
    </w:tblStylePr>
    <w:tblStylePr w:type="band2Horz">
      <w:rPr>
        <w:sz w:val="22"/>
      </w:rPr>
      <w:tblPr/>
      <w:tcPr>
        <w:shd w:val="clear" w:color="FFFFFF" w:fill="FFFFFF" w:themeFill="text1" w:themeFillTint="00"/>
      </w:tcPr>
    </w:tblStylePr>
  </w:style>
  <w:style w:type="table" w:customStyle="1" w:styleId="BorderedLined-Accent1">
    <w:name w:val="Bordered &amp; Lined - Accent 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0" w:type="dxa"/>
        <w:right w:w="0" w:type="dxa"/>
      </w:tblCellMar>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BorderedLined-Accent2">
    <w:name w:val="Bordered &amp; Lined - Accent 2"/>
    <w:basedOn w:val="NormaleTabelle"/>
    <w:uiPriority w:val="9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CellMar>
        <w:left w:w="0" w:type="dxa"/>
        <w:right w:w="0" w:type="dxa"/>
      </w:tblCellMar>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BorderedLined-Accent3">
    <w:name w:val="Bordered &amp; Lined - Accent 3"/>
    <w:basedOn w:val="NormaleTabelle"/>
    <w:uiPriority w:val="9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CellMar>
        <w:left w:w="0" w:type="dxa"/>
        <w:right w:w="0" w:type="dxa"/>
      </w:tblCellMar>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BorderedLined-Accent4">
    <w:name w:val="Bordered &amp; Lined - Accent 4"/>
    <w:basedOn w:val="NormaleTabelle"/>
    <w:uiPriority w:val="9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CellMar>
        <w:left w:w="0" w:type="dxa"/>
        <w:right w:w="0" w:type="dxa"/>
      </w:tblCellMar>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BorderedLined-Accent5">
    <w:name w:val="Bordered &amp; Lined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BorderedLined-Accent6">
    <w:name w:val="Bordered &amp; Lined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left w:w="0" w:type="dxa"/>
        <w:right w:w="0" w:type="dxa"/>
      </w:tblCellMar>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left w:w="0" w:type="dxa"/>
        <w:right w:w="0" w:type="dxa"/>
      </w:tblCellMar>
    </w:tblPr>
    <w:tblStylePr w:type="firstRow">
      <w:rPr>
        <w:sz w:val="22"/>
      </w:rPr>
      <w:tblPr/>
      <w:tcPr>
        <w:tcBorders>
          <w:bottom w:val="single" w:sz="12" w:space="0" w:color="4F81BD" w:themeColor="accent1"/>
        </w:tcBorders>
      </w:tcPr>
    </w:tblStylePr>
    <w:tblStylePr w:type="lastRow">
      <w:rPr>
        <w:sz w:val="22"/>
      </w:rPr>
      <w:tblPr/>
      <w:tcPr>
        <w:tcBorders>
          <w:top w:val="single" w:sz="12" w:space="0" w:color="4F81BD" w:themeColor="accent1"/>
        </w:tcBorders>
      </w:tcPr>
    </w:tblStylePr>
    <w:tblStylePr w:type="firstCol">
      <w:rPr>
        <w:sz w:val="22"/>
      </w:rPr>
    </w:tblStylePr>
    <w:tblStylePr w:type="lastCol">
      <w:rPr>
        <w:sz w:val="22"/>
      </w:rPr>
      <w:tblPr/>
      <w:tcPr>
        <w:tcBorders>
          <w:left w:val="single" w:sz="12" w:space="0" w:color="4F81BD" w:themeColor="accent1"/>
        </w:tcBorders>
      </w:tc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left w:w="0" w:type="dxa"/>
        <w:right w:w="0" w:type="dxa"/>
      </w:tblCellMar>
    </w:tblPr>
    <w:tblStylePr w:type="firstRow">
      <w:rPr>
        <w:sz w:val="22"/>
      </w:rPr>
      <w:tblPr/>
      <w:tcPr>
        <w:tcBorders>
          <w:bottom w:val="single" w:sz="12" w:space="0" w:color="C0504D" w:themeColor="accent2"/>
        </w:tcBorders>
      </w:tcPr>
    </w:tblStylePr>
    <w:tblStylePr w:type="lastRow">
      <w:rPr>
        <w:sz w:val="22"/>
      </w:rPr>
      <w:tblPr/>
      <w:tcPr>
        <w:tcBorders>
          <w:top w:val="single" w:sz="12" w:space="0" w:color="C0504D" w:themeColor="accent2"/>
        </w:tcBorders>
      </w:tcPr>
    </w:tblStylePr>
    <w:tblStylePr w:type="firstCol">
      <w:rPr>
        <w:sz w:val="22"/>
      </w:rPr>
    </w:tblStylePr>
    <w:tblStylePr w:type="lastCol">
      <w:rPr>
        <w:sz w:val="22"/>
      </w:rPr>
      <w:tblPr/>
      <w:tcPr>
        <w:tcBorders>
          <w:left w:val="single" w:sz="12" w:space="0" w:color="C0504D" w:themeColor="accent2"/>
        </w:tcBorders>
      </w:tc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left w:w="0" w:type="dxa"/>
        <w:right w:w="0" w:type="dxa"/>
      </w:tblCellMar>
    </w:tblPr>
    <w:tblStylePr w:type="firstRow">
      <w:rPr>
        <w:sz w:val="22"/>
      </w:rPr>
      <w:tblPr/>
      <w:tcPr>
        <w:tcBorders>
          <w:bottom w:val="single" w:sz="12" w:space="0" w:color="9BBB59" w:themeColor="accent3"/>
        </w:tcBorders>
      </w:tcPr>
    </w:tblStylePr>
    <w:tblStylePr w:type="lastRow">
      <w:rPr>
        <w:sz w:val="22"/>
      </w:rPr>
      <w:tblPr/>
      <w:tcPr>
        <w:tcBorders>
          <w:top w:val="single" w:sz="12" w:space="0" w:color="9BBB59" w:themeColor="accent3"/>
        </w:tcBorders>
      </w:tcPr>
    </w:tblStylePr>
    <w:tblStylePr w:type="firstCol">
      <w:rPr>
        <w:sz w:val="22"/>
      </w:rPr>
    </w:tblStylePr>
    <w:tblStylePr w:type="lastCol">
      <w:rPr>
        <w:sz w:val="22"/>
      </w:rPr>
      <w:tblPr/>
      <w:tcPr>
        <w:tcBorders>
          <w:left w:val="single" w:sz="12" w:space="0" w:color="9BBB59" w:themeColor="accent3"/>
        </w:tcBorders>
      </w:tc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left w:w="0" w:type="dxa"/>
        <w:right w:w="0" w:type="dxa"/>
      </w:tblCellMar>
    </w:tblPr>
    <w:tblStylePr w:type="firstRow">
      <w:rPr>
        <w:sz w:val="22"/>
      </w:rPr>
      <w:tblPr/>
      <w:tcPr>
        <w:tcBorders>
          <w:bottom w:val="single" w:sz="12" w:space="0" w:color="8064A2" w:themeColor="accent4"/>
        </w:tcBorders>
      </w:tcPr>
    </w:tblStylePr>
    <w:tblStylePr w:type="lastRow">
      <w:rPr>
        <w:sz w:val="22"/>
      </w:rPr>
      <w:tblPr/>
      <w:tcPr>
        <w:tcBorders>
          <w:top w:val="single" w:sz="12" w:space="0" w:color="8064A2" w:themeColor="accent4"/>
        </w:tcBorders>
      </w:tcPr>
    </w:tblStylePr>
    <w:tblStylePr w:type="firstCol">
      <w:rPr>
        <w:sz w:val="22"/>
      </w:rPr>
    </w:tblStylePr>
    <w:tblStylePr w:type="lastCol">
      <w:rPr>
        <w:sz w:val="22"/>
      </w:rPr>
      <w:tblPr/>
      <w:tcPr>
        <w:tcBorders>
          <w:left w:val="single" w:sz="12" w:space="0" w:color="8064A2" w:themeColor="accent4"/>
        </w:tcBorders>
      </w:tc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left w:w="0" w:type="dxa"/>
        <w:right w:w="0" w:type="dxa"/>
      </w:tblCellMar>
    </w:tblPr>
    <w:tblStylePr w:type="firstRow">
      <w:rPr>
        <w:sz w:val="22"/>
      </w:rPr>
      <w:tblPr/>
      <w:tcPr>
        <w:tcBorders>
          <w:bottom w:val="single" w:sz="12" w:space="0" w:color="4BACC6" w:themeColor="accent5"/>
        </w:tcBorders>
      </w:tcPr>
    </w:tblStylePr>
    <w:tblStylePr w:type="lastRow">
      <w:rPr>
        <w:sz w:val="22"/>
      </w:rPr>
      <w:tblPr/>
      <w:tcPr>
        <w:tcBorders>
          <w:top w:val="single" w:sz="12" w:space="0" w:color="4BACC6" w:themeColor="accent5"/>
        </w:tcBorders>
      </w:tcPr>
    </w:tblStylePr>
    <w:tblStylePr w:type="firstCol">
      <w:rPr>
        <w:sz w:val="22"/>
      </w:rPr>
    </w:tblStylePr>
    <w:tblStylePr w:type="lastCol">
      <w:rPr>
        <w:sz w:val="22"/>
      </w:rPr>
      <w:tblPr/>
      <w:tcPr>
        <w:tcBorders>
          <w:left w:val="single" w:sz="12" w:space="0" w:color="4BACC6" w:themeColor="accent5"/>
        </w:tcBorders>
      </w:tc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left w:w="0" w:type="dxa"/>
        <w:right w:w="0" w:type="dxa"/>
      </w:tblCellMar>
    </w:tblPr>
    <w:tblStylePr w:type="firstRow">
      <w:rPr>
        <w:sz w:val="22"/>
      </w:rPr>
      <w:tblPr/>
      <w:tcPr>
        <w:tcBorders>
          <w:bottom w:val="single" w:sz="12" w:space="0" w:color="F79646" w:themeColor="accent6"/>
        </w:tcBorders>
      </w:tcPr>
    </w:tblStylePr>
    <w:tblStylePr w:type="lastRow">
      <w:rPr>
        <w:sz w:val="22"/>
      </w:rPr>
      <w:tblPr/>
      <w:tcPr>
        <w:tcBorders>
          <w:top w:val="single" w:sz="12" w:space="0" w:color="F79646" w:themeColor="accent6"/>
        </w:tcBorders>
      </w:tcPr>
    </w:tblStylePr>
    <w:tblStylePr w:type="firstCol">
      <w:rPr>
        <w:sz w:val="22"/>
      </w:rPr>
    </w:tblStylePr>
    <w:tblStylePr w:type="lastCol">
      <w:rPr>
        <w:sz w:val="22"/>
      </w:rPr>
      <w:tblPr/>
      <w:tcPr>
        <w:tcBorders>
          <w:left w:val="single" w:sz="12" w:space="0" w:color="F79646" w:themeColor="accent6"/>
        </w:tcBorders>
      </w:tc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png"/><Relationship Id="rId16" Type="http://schemas.openxmlformats.org/officeDocument/2006/relationships/image" Target="media/image_rId16_document.pn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gradFill>
        <a:gradFill>
          <a:gsLst>
            <a:gs pos="0">
              <a:schemeClr val="phClr">
                <a:tint val="100000"/>
                <a:shade val="100000"/>
              </a:schemeClr>
            </a:gs>
            <a:gs pos="100000">
              <a:schemeClr val="phClr">
                <a:tint val="50000"/>
                <a:shade val="100000"/>
              </a:schemeClr>
            </a:gs>
          </a:gsLst>
          <a:lin ang="16200000" scaled="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gradFill>
        <a:gradFill>
          <a:gsLst>
            <a:gs pos="0">
              <a:schemeClr val="phClr">
                <a:tint val="80000"/>
              </a:schemeClr>
            </a:gs>
            <a:gs pos="100000">
              <a:schemeClr val="phClr">
                <a:shade val="3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D59A9-D85E-BD4D-AAC4-67ACF212C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208</Words>
  <Characters>1312</Characters>
  <Application>Microsoft Office Word</Application>
  <DocSecurity>0</DocSecurity>
  <Lines>10</Lines>
  <Paragraphs>3</Paragraphs>
  <ScaleCrop>false</ScaleCrop>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DyeNA Genetics</dc:creator>
  <dc:description/>
  <cp:lastModifiedBy>Thomas Benkert</cp:lastModifiedBy>
  <cp:revision>46</cp:revision>
  <dcterms:created xsi:type="dcterms:W3CDTF">2025-10-13T15:57:00Z</dcterms:created>
  <dcterms:modified xsi:type="dcterms:W3CDTF">2025-12-08T11:05:00Z</dcterms:modified>
  <dc:language>en-US</dc:language>
</cp:coreProperties>
</file>