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B251121001.MT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D251121001</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AB-2410141</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21.11.2025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20.11.2025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13,0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171</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2,80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7,5</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480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D251121001</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4,97</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2,78</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56,00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Gesamtzellzahl von Microthrix parvicella mit 4,96 x10⁸/ml gestiegen und die Lebendzellzahl mit 2,78 x10⁸/ml fast unverändert – bei leicht erhöhter Trockensubstanz (TS). Der Anstieg der gemessenen lebenden Zellzahlen entspricht fast der Erhöhung der TS und zeigt somit keine tatsächliche starke Vermehrung der Microthrix-Population an. Der prozentuale Anteil lebender Zellen ist mit 56,0% rückläufig und deutet ehr auf eine absinkende Aktivität innerhalb der Biomasse hin. Insgesamt lässt sich die aktuelle Entwicklung als leicht ansteigende Wachstumsdynamik von Microthrix parvicella interpretieren. Sollte die Fädigkeit zeitnah weiter zunehmen ist eine erneute qPCR-Analyse zu empfehlen.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