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B250417003.MT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D250417003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17.04.2025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15.04.2025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30%/Fe 70%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3,20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D250417003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12,59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7,13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56,60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12,59x10⁸/ml und die Lebendzellzahl mit 7,13 x10⁸/ml leicht rückläufig. Der prozentuale Anteil lebender Zellen mit 56,6% ist ebenfalls reduziert, was darauf hinweist, dass die Microthrix-Population in der Biomasse aktuell weniger aktivist und das Wachstum sich verlangsamt.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