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B250814005/MTr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15.08.2025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144,0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734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D250814005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4,08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1,76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43,30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Testbefund - wird dieser aktalisiert?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