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media/image_rId15_document.png" ContentType="image/png"/>
  <Override PartName="/word/media/image_rId16_document.png" ContentType="image/png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6"/>
        <w:pBdr/>
        <w:spacing/>
        <w:ind/>
        <w:rPr/>
      </w:pPr>
      <w:r/>
      <w:r/>
      <w:r/>
      <w:bookmarkStart w:id="2" w:name="OLE_LINK2"/>
      <w:r/>
      <w:bookmarkStart w:id="3" w:name="OLE_LINK3"/>
      <w:r/>
      <w:r/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6"/>
        <w:pBdr/>
        <w:spacing/>
        <w:ind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 xml:space="preserve">STADT BAD KISSINGEN </w:t>
      </w:r>
      <w:r/>
    </w:p>
    <w:p>
      <w:pPr>
        <w:pStyle w:val="1056"/>
        <w:pBdr/>
        <w:spacing/>
        <w:ind/>
        <w:rPr/>
      </w:pPr>
      <w:r>
        <w:t xml:space="preserve">Im Lindes 11</w:t>
      </w:r>
      <w:r/>
    </w:p>
    <w:p>
      <w:pPr>
        <w:pStyle w:val="1056"/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pStyle w:val="1056"/>
        <w:pBdr/>
        <w:spacing/>
        <w:ind/>
        <w:rPr/>
      </w:pPr>
      <w:r>
        <w:t xml:space="preserve">97688  Bad Kissingen</w:t>
      </w:r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rPr>
          <w:highlight w:val="yellow"/>
        </w:rPr>
      </w:r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 xml:space="preserve"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 xml:space="preserve">Microthrix parvicella</w:t>
      </w:r>
      <w:r>
        <w:rPr>
          <w:b/>
          <w:color w:val="42a62a"/>
          <w:u w:val="single"/>
        </w:rPr>
        <w:t xml:space="preserve"> </w:t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</w:rPr>
      </w:pPr>
      <w:r>
        <w:rPr>
          <w:b/>
        </w:rPr>
        <w:t xml:space="preserve"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 xml:space="preserve">B250618004/MTr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  <w:r>
        <w:rPr>
          <w:b/>
          <w:color w:val="42a62a"/>
        </w:rPr>
      </w:r>
    </w:p>
    <w:p>
      <w:pPr>
        <w:pStyle w:val="1056"/>
        <w:pBdr/>
        <w:spacing/>
        <w:ind/>
        <w:rPr>
          <w:b/>
          <w:color w:val="42a62a"/>
        </w:rPr>
      </w:pPr>
      <w:r>
        <w:rPr>
          <w:b/>
        </w:rPr>
        <w:t xml:space="preserve"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 xml:space="preserve">D250618004</w:t>
      </w:r>
      <w:r>
        <w:rPr>
          <w:b/>
          <w:color w:val="42a62a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Kunden- und Probenkennziffer:</w:t>
      </w:r>
      <w:r>
        <w:rPr>
          <w:b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261"/>
        <w:tblInd w:w="108" w:type="dxa"/>
        <w:tblW w:w="951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7"/>
        <w:gridCol w:w="1913"/>
      </w:tblGrid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Kundennummer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491040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Auftragsnummer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/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Probenentnahmeort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KA Bad Kissingen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Datum Analyse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21.06.2025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Probenentnahmestelle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Belebungsbecken 1 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7" w:type="dxa"/>
            <w:textDirection w:val="lrTb"/>
            <w:noWrap w:val="false"/>
          </w:tcPr>
          <w:p>
            <w:pPr>
              <w:pStyle w:val="1056"/>
              <w:pBdr/>
              <w:spacing/>
              <w:ind/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Probenart / Matrix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3" w:type="dxa"/>
            <w:textDirection w:val="lrTb"/>
            <w:noWrap w:val="false"/>
          </w:tcPr>
          <w:p>
            <w:pPr>
              <w:pStyle w:val="1056"/>
              <w:pBdr/>
              <w:spacing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Belebtschlamm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Datum Probenahme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17.06.2025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7" w:type="dxa"/>
            <w:textDirection w:val="lrTb"/>
            <w:noWrap w:val="false"/>
          </w:tcPr>
          <w:p>
            <w:pPr>
              <w:pStyle w:val="1056"/>
              <w:pBdr/>
              <w:spacing/>
              <w:ind/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Prozessadditive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3" w:type="dxa"/>
            <w:textDirection w:val="lrTb"/>
            <w:noWrap w:val="false"/>
          </w:tcPr>
          <w:p>
            <w:pPr>
              <w:pStyle w:val="1056"/>
              <w:pBdr/>
              <w:spacing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Al-Fe-Kombi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r>
          </w:p>
        </w:tc>
      </w:tr>
    </w:tbl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Kundenmessdaten (Probe):</w:t>
      </w:r>
      <w:r>
        <w:rPr>
          <w:b/>
        </w:rPr>
      </w:r>
    </w:p>
    <w:p>
      <w:pPr>
        <w:pStyle w:val="1056"/>
        <w:pBdr/>
        <w:spacing/>
        <w:ind/>
        <w:rPr/>
      </w:pPr>
      <w:r/>
      <w:r/>
    </w:p>
    <w:tbl>
      <w:tblPr>
        <w:tblStyle w:val="1261"/>
        <w:tblInd w:w="108" w:type="dxa"/>
        <w:tblW w:w="949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463"/>
        <w:gridCol w:w="1483"/>
        <w:gridCol w:w="2574"/>
        <w:gridCol w:w="2978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6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  <w:lang w:val="de-DE" w:eastAsia="de-DE" w:bidi="ar-SA"/>
              </w:rPr>
              <w:t xml:space="preserve">(°C)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19,0</w:t>
            </w:r>
            <w:r>
              <w:rPr>
                <w:rFonts w:ascii="Calibri" w:hAnsi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right" w:leader="none" w:pos="2501"/>
              </w:tabs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(ml/g)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122,0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6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TS (g/l)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3,20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6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pH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7,5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6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Schlammvolumen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(ml/l)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390,0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  <w:lang w:val="en-US"/>
              </w:rPr>
            </w:pPr>
            <w:r/>
            <w:bookmarkStart w:id="4" w:name="OLE_LINK1"/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</w:t>
            </w: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 </w:t>
      </w:r>
      <w:r>
        <w:rPr>
          <w:b/>
        </w:rPr>
      </w:r>
    </w:p>
    <w:p>
      <w:pPr>
        <w:pStyle w:val="1056"/>
        <w:pBdr/>
        <w:spacing/>
        <w:ind/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 xml:space="preserve">Abkürzungen/Erklärungen:</w:t>
      </w:r>
      <w:r>
        <w:rPr>
          <w:b/>
          <w:bCs/>
          <w:color w:val="7f7f7f" w:themeColor="text1" w:themeTint="80"/>
          <w:sz w:val="20"/>
          <w:szCs w:val="20"/>
        </w:rPr>
      </w:r>
    </w:p>
    <w:p>
      <w:pPr>
        <w:pStyle w:val="1056"/>
        <w:pBdr/>
        <w:spacing/>
        <w:ind/>
        <w:rPr>
          <w:b/>
          <w:bCs/>
          <w:color w:val="7f7f7f" w:themeColor="text1" w:themeTint="80"/>
          <w:sz w:val="15"/>
          <w:szCs w:val="15"/>
        </w:rPr>
      </w:pP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</w:p>
    <w:tbl>
      <w:tblPr>
        <w:tblStyle w:val="1261"/>
        <w:tblInd w:w="0" w:type="dxa"/>
        <w:tblW w:w="922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307"/>
        <w:gridCol w:w="2307"/>
        <w:gridCol w:w="2307"/>
        <w:gridCol w:w="2307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MTR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Heterotrophes, fadenförmiges Bakterium; verwertet Fette;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/>
            </w:r>
            <w:r>
              <w:rPr>
                <w:b/>
                <w:bCs/>
                <w:color w:val="7f7f7f" w:themeColor="text1" w:themeTint="80"/>
                <w:sz w:val="15"/>
                <w:szCs w:val="15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</w:tbl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42a62a"/>
          <w:sz w:val="15"/>
          <w:szCs w:val="15"/>
          <w:highlight w:val="yellow"/>
        </w:rPr>
      </w:pPr>
      <w:r>
        <w:rPr>
          <w:color w:val="42a62a"/>
          <w:sz w:val="15"/>
          <w:szCs w:val="15"/>
          <w:highlight w:val="yellow"/>
        </w:rPr>
        <w:t xml:space="preserve">In Grün angebende Werte geben die Analysendaten für lebende/aktive Bakterienzellen an </w:t>
      </w:r>
      <w:r>
        <w:rPr>
          <w:color w:val="42a62a"/>
          <w:sz w:val="15"/>
          <w:szCs w:val="15"/>
          <w:highlight w:val="yellow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  <w:highlight w:val="yellow"/>
        </w:rPr>
        <w:t xml:space="preserve">Die Mengenangaben sind in 10</w:t>
      </w:r>
      <w:r>
        <w:rPr>
          <w:color w:val="7f7f7f" w:themeColor="text1" w:themeTint="80"/>
          <w:sz w:val="15"/>
          <w:szCs w:val="15"/>
          <w:highlight w:val="yellow"/>
          <w:vertAlign w:val="superscript"/>
        </w:rPr>
        <w:t xml:space="preserve">8</w:t>
      </w:r>
      <w:r>
        <w:rPr>
          <w:color w:val="7f7f7f" w:themeColor="text1" w:themeTint="80"/>
          <w:sz w:val="15"/>
          <w:szCs w:val="15"/>
          <w:highlight w:val="yellow"/>
        </w:rPr>
        <w:t xml:space="preserve"> Bakterien/ml dargestellt. Die Mengenangabe 10</w:t>
      </w:r>
      <w:r>
        <w:rPr>
          <w:color w:val="7f7f7f" w:themeColor="text1" w:themeTint="80"/>
          <w:sz w:val="15"/>
          <w:szCs w:val="15"/>
          <w:highlight w:val="yellow"/>
          <w:vertAlign w:val="superscript"/>
        </w:rPr>
        <w:t xml:space="preserve">8</w:t>
      </w:r>
      <w:r>
        <w:rPr>
          <w:color w:val="7f7f7f" w:themeColor="text1" w:themeTint="80"/>
          <w:sz w:val="15"/>
          <w:szCs w:val="15"/>
          <w:highlight w:val="yellow"/>
        </w:rPr>
        <w:t xml:space="preserve"> entspricht Einhundertmillionen, ein Wert z.B. von 4,5 x10</w:t>
      </w:r>
      <w:r>
        <w:rPr>
          <w:color w:val="7f7f7f" w:themeColor="text1" w:themeTint="80"/>
          <w:sz w:val="15"/>
          <w:szCs w:val="15"/>
          <w:highlight w:val="yellow"/>
          <w:vertAlign w:val="superscript"/>
        </w:rPr>
        <w:t xml:space="preserve">8</w:t>
      </w:r>
      <w:r>
        <w:rPr>
          <w:color w:val="7f7f7f" w:themeColor="text1" w:themeTint="80"/>
          <w:sz w:val="15"/>
          <w:szCs w:val="15"/>
          <w:highlight w:val="yellow"/>
        </w:rPr>
        <w:t xml:space="preserve"> Bakterien pro ml entspricht Vierhundertfünfzigmillionen Bakterienzellen pro Milliliter.</w:t>
      </w:r>
      <w:r>
        <w:rPr>
          <w:color w:val="7f7f7f" w:themeColor="text1" w:themeTint="80"/>
          <w:sz w:val="15"/>
          <w:szCs w:val="15"/>
        </w:rPr>
        <w:t xml:space="preserve">  </w:t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1056"/>
        <w:pBdr/>
        <w:spacing/>
        <w:ind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Ergebnisse:</w:t>
      </w:r>
      <w:r>
        <w:rPr>
          <w:b/>
          <w:sz w:val="28"/>
          <w:szCs w:val="28"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261"/>
        <w:tblInd w:w="108" w:type="dxa"/>
        <w:tblW w:w="1006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841"/>
        <w:gridCol w:w="2019"/>
        <w:gridCol w:w="1843"/>
        <w:gridCol w:w="1277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184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Probennummer: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7f7f7f" w:sz="4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  <w:lang w:val="de-DE" w:eastAsia="de-DE" w:bidi="ar-SA"/>
              </w:rPr>
              <w:t xml:space="preserve">D250618004</w:t>
            </w:r>
            <w:r>
              <w:rPr>
                <w:b/>
                <w:bCs/>
                <w:color w:val="42a62a"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</w:rPr>
            </w:pP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</w:rPr>
            </w:r>
          </w:p>
        </w:tc>
        <w:tc>
          <w:tcPr>
            <w:tcBorders>
              <w:top w:val="single" w:color="7f7f7f" w:sz="4" w:space="0"/>
              <w:left w:val="single" w:color="7f7f7f" w:sz="6" w:space="0"/>
              <w:bottom w:val="single" w:color="7f7f7f" w:sz="6" w:space="0"/>
              <w:right w:val="single" w:color="7f7f7f" w:sz="4" w:space="0"/>
            </w:tcBorders>
            <w:tcW w:w="127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</w:rPr>
            </w:pP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184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Bakteriengruppe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gesamt 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lebend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27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% Lebend</w:t>
            </w: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184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>
                <w:rFonts w:ascii="Calibri" w:hAnsi="Calibri" w:eastAsia="Arial" w:cs="Arial"/>
              </w:rPr>
            </w:pPr>
            <w:r>
              <w:rPr>
                <w:rFonts w:ascii="Calibri" w:hAnsi="Calibri" w:eastAsia="Arial" w:cs="Arial"/>
                <w:sz w:val="20"/>
                <w:szCs w:val="20"/>
                <w:lang w:val="de-DE" w:eastAsia="de-DE" w:bidi="ar-SA"/>
              </w:rPr>
              <w:t xml:space="preserve">Microtrhix parvicella</w:t>
            </w:r>
            <w:r>
              <w:rPr>
                <w:rFonts w:ascii="Calibri" w:hAnsi="Calibri" w:eastAsia="Arial" w:cs="Arial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7,11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3,75</w:t>
            </w:r>
            <w:r>
              <w:rPr>
                <w:color w:val="42a62a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27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52,80</w:t>
            </w:r>
            <w:r>
              <w:rPr>
                <w:color w:val="42a62a"/>
                <w:sz w:val="20"/>
                <w:szCs w:val="20"/>
                <w:highlight w:val="yellow"/>
              </w:rPr>
            </w:r>
          </w:p>
        </w:tc>
      </w:tr>
    </w:tbl>
    <w:p>
      <w:pPr>
        <w:pStyle w:val="1056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132"/>
        <w:pBdr/>
        <w:spacing w:after="280" w:before="280"/>
        <w:ind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pStyle w:val="1056"/>
        <w:pBdr/>
        <w:spacing/>
        <w:ind/>
        <w:rPr>
          <w:i/>
          <w:color w:val="7f7f7f" w:themeColor="text1" w:themeTint="80"/>
          <w:sz w:val="22"/>
          <w:szCs w:val="22"/>
        </w:rPr>
      </w:pP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Analyse durchgeführt von:  ${analyticsuser}</w:t>
        <w:tab/>
        <w:t xml:space="preserve"> </w:t>
      </w:r>
      <w:r>
        <w:rPr>
          <w:sz w:val="22"/>
          <w:szCs w:val="22"/>
        </w:rPr>
      </w:r>
    </w:p>
    <w:p>
      <w:pPr>
        <w:pStyle w:val="1056"/>
        <w:pBdr/>
        <w:spacing/>
        <w:ind/>
        <w:rPr/>
      </w:pPr>
      <w:r>
        <w:rPr>
          <w:sz w:val="22"/>
          <w:szCs w:val="22"/>
        </w:rPr>
        <w:t xml:space="preserve">Analysedaten geprüft von:  ${signedoffby}</w:t>
      </w:r>
      <w:r>
        <w:tab/>
        <w:t xml:space="preserve"> </w:t>
      </w:r>
      <w:bookmarkEnd w:id="2"/>
      <w:r/>
      <w:bookmarkEnd w:id="3"/>
      <w:r/>
      <w:r/>
    </w:p>
    <w:p>
      <w:pPr>
        <w:pStyle w:val="1056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1056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1056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1057"/>
        <w:pBdr/>
        <w:spacing/>
        <w:ind/>
        <w:rPr>
          <w:sz w:val="22"/>
        </w:rPr>
      </w:pPr>
      <w:r>
        <w:rPr>
          <w:sz w:val="22"/>
        </w:rPr>
        <w:t xml:space="preserve">Anhang</w:t>
      </w:r>
      <w:r>
        <w:rPr>
          <w:sz w:val="22"/>
        </w:rPr>
      </w:r>
    </w:p>
    <w:p>
      <w:pPr>
        <w:pStyle w:val="1056"/>
        <w:pBdr/>
        <w:spacing/>
        <w:ind/>
        <w:rPr>
          <w:sz w:val="22"/>
          <w:szCs w:val="22"/>
          <w:highlight w:val="none"/>
        </w:rPr>
      </w:pPr>
      <w:r>
        <w:rPr>
          <w:sz w:val="22"/>
        </w:rPr>
        <w:t xml:space="preserve"/>
        <w:pict>
          <v:shape type="#_x0000_t75" style="width:550px;height:275px" stroked="f" filled="f">
            <v:imagedata r:id="rId15" o:title=""/>
          </v:shape>
        </w:pict>
        <w:t xml:space="preserve"/>
      </w:r>
      <w:r>
        <w:rPr>
          <w:sz w:val="22"/>
        </w:rPr>
      </w:r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highlight w:val="none"/>
        </w:rPr>
        <w:t xml:space="preserve"/>
        <w:pict>
          <v:shape type="#_x0000_t75" style="width:550px;height:275px" stroked="f" filled="f">
            <v:imagedata r:id="rId16" o:title=""/>
          </v:shape>
        </w:pict>
        <w:t xml:space="preserve"/>
      </w:r>
      <w:r>
        <w:rPr>
          <w:sz w:val="22"/>
          <w:highlight w:val="none"/>
        </w:rPr>
      </w:r>
      <w:r>
        <w:rPr>
          <w:sz w:val="22"/>
          <w:highlight w:val="none"/>
        </w:rPr>
      </w:r>
    </w:p>
    <w:p>
      <w:pPr>
        <w:pStyle w:val="1056"/>
        <w:pBdr/>
        <w:spacing/>
        <w:ind/>
        <w:rPr>
          <w:sz w:val="22"/>
          <w:lang w:val="en-US"/>
        </w:rPr>
      </w:pPr>
      <w:r>
        <w:rPr>
          <w:sz w:val="22"/>
          <w:lang w:val="en-US"/>
        </w:rPr>
      </w:r>
      <w:r>
        <w:rPr>
          <w:sz w:val="22"/>
          <w:lang w:val="en-US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531" w:right="1134" w:bottom="1134" w:left="1361" w:header="708" w:footer="708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">
    <w:panose1 w:val="020B0502040504020204"/>
  </w:font>
  <w:font w:name="Helvetica">
    <w:panose1 w:val="020B0604020202020204"/>
  </w:font>
  <w:font w:name="FreeSans">
    <w:panose1 w:val="020B0504020202020204"/>
  </w:font>
  <w:font w:name="Liberation Sans">
    <w:panose1 w:val="020B0604020202020204"/>
  </w:font>
  <w:font w:name="Lucida Grande">
    <w:panose1 w:val="05040102010807070707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261"/>
      <w:tblInd w:w="0" w:type="dxa"/>
      <w:tblW w:w="9405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1214"/>
      <w:gridCol w:w="1425"/>
      <w:gridCol w:w="1071"/>
      <w:gridCol w:w="1383"/>
      <w:gridCol w:w="1940"/>
      <w:gridCol w:w="1070"/>
      <w:gridCol w:w="1302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214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425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38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940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0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3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214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425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38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sz w:val="12"/>
            </w:rPr>
          </w:pPr>
          <w:r>
            <w:rPr>
              <w:rFonts w:eastAsia="Arial" w:cs="Arial"/>
              <w:sz w:val="12"/>
              <w:szCs w:val="24"/>
              <w:lang w:val="de-DE" w:eastAsia="de-DE" w:bidi="ar-SA"/>
            </w:rPr>
          </w:r>
          <w:r>
            <w:rPr>
              <w:sz w:val="12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940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0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3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</w:tr>
  </w:tbl>
  <w:p>
    <w:pPr>
      <w:pStyle w:val="112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9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261"/>
      <w:tblInd w:w="0" w:type="dxa"/>
      <w:tblW w:w="9776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ascii="Calibri" w:hAnsi="Calibri"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DyeNA Genetics GmbH</w:t>
          </w:r>
          <w:r>
            <w:rPr>
              <w:rFonts w:ascii="Calibri" w:hAnsi="Calibri"/>
              <w:color w:val="42a62a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ascii="Calibri" w:hAnsi="Calibri"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Geschäftsführer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ascii="Calibri" w:hAnsi="Calibri"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Bankverbindung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ascii="Calibri" w:hAnsi="Calibri" w:eastAsia="Arial" w:cs="Arial"/>
              <w:color w:val="42a62a"/>
              <w:sz w:val="15"/>
              <w:szCs w:val="15"/>
              <w:lang w:val="de-DE" w:eastAsia="de-DE" w:bidi="ar-SA"/>
            </w:rPr>
            <w:t xml:space="preserve">|</w:t>
          </w: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 97422 Schweinfurt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Dr. Thomas Benkert 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VR Bank Schweinfurt</w:t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T 09721 9486610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Amtsgericht Schweinfurt, HRB 7772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BIC: GENODEF1ATE</w:t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ascii="Calibri" w:hAnsi="Calibri" w:eastAsia="Arial" w:cs="Arial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ascii="Calibri" w:hAnsi="Calibri" w:eastAsia="Arial" w:cs="Arial"/>
              <w:color w:val="42a62a"/>
              <w:sz w:val="15"/>
              <w:szCs w:val="15"/>
              <w:lang w:val="en-US" w:eastAsia="de-DE" w:bidi="ar-SA"/>
            </w:rPr>
            <w:t xml:space="preserve">|</w:t>
          </w:r>
          <w:r>
            <w:rPr>
              <w:rFonts w:ascii="Calibri" w:hAnsi="Calibri" w:eastAsia="Arial" w:cs="Arial"/>
              <w:sz w:val="15"/>
              <w:szCs w:val="15"/>
              <w:lang w:val="en-US" w:eastAsia="de-DE" w:bidi="ar-SA"/>
            </w:rPr>
            <w:t xml:space="preserve"> dyena-genetics.de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ascii="Calibri" w:hAnsi="Calibri" w:eastAsia="Arial" w:cs="Arial"/>
              <w:sz w:val="15"/>
              <w:szCs w:val="15"/>
              <w:lang w:val="en-US" w:eastAsia="de-DE" w:bidi="ar-SA"/>
            </w:rPr>
            <w:t xml:space="preserve">USt-IdNr.: DE317729107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ascii="Calibri" w:hAnsi="Calibri" w:eastAsia="Arial" w:cs="Arial"/>
              <w:sz w:val="15"/>
              <w:szCs w:val="15"/>
              <w:lang w:val="en-US" w:eastAsia="de-DE" w:bidi="ar-SA"/>
            </w:rPr>
            <w:t xml:space="preserve">IBAN: DE12790690100000933163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</w:tr>
  </w:tbl>
  <w:p>
    <w:pPr>
      <w:pStyle w:val="105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8"/>
      <w:pBdr/>
      <w:spacing/>
      <w:ind/>
      <w:rPr/>
    </w:pPr>
    <w:r>
      <w:t xml:space="preserve">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8"/>
      <w:pBdr/>
      <w:spacing/>
      <w:ind/>
      <w:rPr>
        <w:color w:val="42a62a"/>
        <w:sz w:val="2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42"/>
                  <wp:lineTo x="1161" y="4686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22" y="16120"/>
                  <wp:lineTo x="16829" y="14066"/>
                  <wp:lineTo x="21472" y="12013"/>
                  <wp:lineTo x="21472" y="5861"/>
                  <wp:lineTo x="19731" y="5568"/>
                  <wp:lineTo x="4837" y="4686"/>
                  <wp:lineTo x="5609" y="2342"/>
                  <wp:lineTo x="5028" y="1754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43 5375 21694 0 43417 0 90907 19704 99051 24181 99051 22394 86833 46574 86833 78806 74630 77912 65120 99407 55616 99407 27134 91347 25778 22394 21694 25968 10843 23278 8120 2685 0 0 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 xml:space="preserve">DyeNA Genetics GmbH</w:t>
    </w:r>
    <w:r>
      <w:rPr>
        <w:color w:val="42a62a"/>
        <w:sz w:val="22"/>
      </w:rPr>
    </w:r>
  </w:p>
  <w:p>
    <w:pPr>
      <w:pStyle w:val="1128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Regnitzweg 10</w:t>
    </w:r>
    <w:r>
      <w:rPr>
        <w:color w:val="42a62a"/>
        <w:sz w:val="22"/>
      </w:rPr>
    </w:r>
  </w:p>
  <w:p>
    <w:pPr>
      <w:pStyle w:val="1128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97422 Schweinfurt </w:t>
    </w:r>
    <w:r>
      <w:rPr>
        <w:color w:val="42a62a"/>
        <w:sz w:val="22"/>
      </w:rPr>
    </w:r>
  </w:p>
  <w:p>
    <w:pPr>
      <w:pStyle w:val="1128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22860" distB="63500" distL="43815" distR="4381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-2;mso-wrap-distance-left:3.45pt;mso-wrap-distance-top:1.80pt;mso-wrap-distance-right:3.45pt;mso-wrap-distance-bottom:5.00pt;visibility:visible;" from="17.0pt,297.6pt" to="26.9pt,297.7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23495" distB="64135" distL="43815" distR="4381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2" o:spid="_x0000_s2" style="position:absolute;left:0;text-align:left;z-index:-3;mso-wrap-distance-left:3.45pt;mso-wrap-distance-top:1.85pt;mso-wrap-distance-right:3.45pt;mso-wrap-distance-bottom:5.05pt;visibility:visible;" from="17.0pt,595.4pt" to="26.9pt,595.4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22860" distB="63500" distL="43180" distR="4381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3" o:spid="_x0000_s3" style="position:absolute;left:0;text-align:left;z-index:-4;mso-wrap-distance-left:3.40pt;mso-wrap-distance-top:1.80pt;mso-wrap-distance-right:3.45pt;mso-wrap-distance-bottom:5.00pt;visibility:visible;" from="25.5pt,420.9pt" to="35.4pt,421.0pt" filled="f" strokecolor="#000000" strokeweight="0.50pt">
              <v:stroke dashstyle="solid"/>
            </v:lin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ajorHAnsi" w:hAnsiTheme="majorHAnsi" w:eastAsiaTheme="minorEastAsia" w:cstheme="minorBidi"/>
        <w:sz w:val="24"/>
        <w:szCs w:val="24"/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1066"/>
    <w:link w:val="10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066"/>
    <w:link w:val="10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066"/>
    <w:link w:val="10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066"/>
    <w:link w:val="10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066"/>
    <w:link w:val="10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066"/>
    <w:link w:val="10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066"/>
    <w:link w:val="10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066"/>
    <w:link w:val="10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066"/>
    <w:link w:val="10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1066"/>
    <w:link w:val="110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1066"/>
    <w:link w:val="110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1066"/>
    <w:link w:val="111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1066"/>
    <w:link w:val="111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2">
    <w:name w:val="Footnote Text Char"/>
    <w:basedOn w:val="1066"/>
    <w:link w:val="111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1066"/>
    <w:link w:val="1114"/>
    <w:uiPriority w:val="99"/>
    <w:semiHidden/>
    <w:pPr>
      <w:pBdr/>
      <w:spacing/>
      <w:ind/>
    </w:pPr>
    <w:rPr>
      <w:sz w:val="20"/>
      <w:szCs w:val="20"/>
    </w:rPr>
  </w:style>
  <w:style w:type="paragraph" w:styleId="1056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057">
    <w:name w:val="Heading 1"/>
    <w:basedOn w:val="1056"/>
    <w:next w:val="1056"/>
    <w:link w:val="106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1058">
    <w:name w:val="Heading 2"/>
    <w:basedOn w:val="1056"/>
    <w:next w:val="1056"/>
    <w:link w:val="106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1059">
    <w:name w:val="Heading 3"/>
    <w:basedOn w:val="1056"/>
    <w:next w:val="1056"/>
    <w:link w:val="106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1060">
    <w:name w:val="Heading 4"/>
    <w:basedOn w:val="1056"/>
    <w:next w:val="1056"/>
    <w:link w:val="107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1061">
    <w:name w:val="Heading 5"/>
    <w:basedOn w:val="1056"/>
    <w:next w:val="1056"/>
    <w:link w:val="107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1062">
    <w:name w:val="Heading 6"/>
    <w:basedOn w:val="1056"/>
    <w:next w:val="1056"/>
    <w:link w:val="107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63">
    <w:name w:val="Heading 7"/>
    <w:basedOn w:val="1056"/>
    <w:next w:val="1056"/>
    <w:link w:val="107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64">
    <w:name w:val="Heading 8"/>
    <w:basedOn w:val="1056"/>
    <w:next w:val="1056"/>
    <w:link w:val="107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65">
    <w:name w:val="Heading 9"/>
    <w:basedOn w:val="1056"/>
    <w:next w:val="1056"/>
    <w:link w:val="107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66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1067" w:customStyle="1">
    <w:name w:val="Überschrift 1 Zchn"/>
    <w:basedOn w:val="1066"/>
    <w:link w:val="1057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068" w:customStyle="1">
    <w:name w:val="Überschrift 2 Zchn"/>
    <w:basedOn w:val="1066"/>
    <w:link w:val="1058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069" w:customStyle="1">
    <w:name w:val="Überschrift 3 Zchn"/>
    <w:basedOn w:val="1066"/>
    <w:link w:val="1059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70" w:customStyle="1">
    <w:name w:val="Überschrift 4 Zchn"/>
    <w:basedOn w:val="1066"/>
    <w:link w:val="1060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71" w:customStyle="1">
    <w:name w:val="Überschrift 5 Zchn"/>
    <w:basedOn w:val="1066"/>
    <w:link w:val="1061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72" w:customStyle="1">
    <w:name w:val="Überschrift 6 Zchn"/>
    <w:basedOn w:val="1066"/>
    <w:link w:val="1062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73" w:customStyle="1">
    <w:name w:val="Überschrift 7 Zchn"/>
    <w:basedOn w:val="1066"/>
    <w:link w:val="1063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74" w:customStyle="1">
    <w:name w:val="Überschrift 8 Zchn"/>
    <w:basedOn w:val="1066"/>
    <w:link w:val="1064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75" w:customStyle="1">
    <w:name w:val="Überschrift 9 Zchn"/>
    <w:basedOn w:val="1066"/>
    <w:link w:val="106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76" w:customStyle="1">
    <w:name w:val="Titel Zchn"/>
    <w:basedOn w:val="1066"/>
    <w:link w:val="1108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77" w:customStyle="1">
    <w:name w:val="Untertitel Zchn"/>
    <w:basedOn w:val="1066"/>
    <w:link w:val="1109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78" w:customStyle="1">
    <w:name w:val="Zitat Zchn"/>
    <w:basedOn w:val="1066"/>
    <w:link w:val="1110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1079">
    <w:name w:val="Intense Emphasis"/>
    <w:basedOn w:val="106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1080" w:customStyle="1">
    <w:name w:val="Intensives Zitat Zchn"/>
    <w:basedOn w:val="1066"/>
    <w:link w:val="1111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1081">
    <w:name w:val="Intense Reference"/>
    <w:basedOn w:val="106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1082">
    <w:name w:val="Subtle Emphasis"/>
    <w:basedOn w:val="10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83">
    <w:name w:val="Emphasis"/>
    <w:basedOn w:val="1066"/>
    <w:uiPriority w:val="20"/>
    <w:qFormat/>
    <w:pPr>
      <w:pBdr/>
      <w:spacing/>
      <w:ind/>
    </w:pPr>
    <w:rPr>
      <w:i/>
      <w:iCs/>
    </w:rPr>
  </w:style>
  <w:style w:type="character" w:styleId="1084">
    <w:name w:val="Strong"/>
    <w:basedOn w:val="1066"/>
    <w:uiPriority w:val="22"/>
    <w:qFormat/>
    <w:pPr>
      <w:pBdr/>
      <w:spacing/>
      <w:ind/>
    </w:pPr>
    <w:rPr>
      <w:b/>
      <w:bCs/>
    </w:rPr>
  </w:style>
  <w:style w:type="character" w:styleId="1085">
    <w:name w:val="Subtle Reference"/>
    <w:basedOn w:val="10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86">
    <w:name w:val="Book Title"/>
    <w:basedOn w:val="10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87" w:customStyle="1">
    <w:name w:val="Header Char"/>
    <w:basedOn w:val="1066"/>
    <w:uiPriority w:val="99"/>
    <w:qFormat/>
    <w:pPr>
      <w:pBdr/>
      <w:spacing/>
      <w:ind/>
    </w:pPr>
  </w:style>
  <w:style w:type="character" w:styleId="1088" w:customStyle="1">
    <w:name w:val="Footer Char"/>
    <w:basedOn w:val="1066"/>
    <w:uiPriority w:val="99"/>
    <w:qFormat/>
    <w:pPr>
      <w:pBdr/>
      <w:spacing/>
      <w:ind/>
    </w:pPr>
  </w:style>
  <w:style w:type="character" w:styleId="1089" w:customStyle="1">
    <w:name w:val="Fußnotentext Zchn"/>
    <w:basedOn w:val="1066"/>
    <w:link w:val="1113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90" w:customStyle="1">
    <w:name w:val="Footnote Characters (user)"/>
    <w:basedOn w:val="1066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91">
    <w:name w:val="Footnote Characters"/>
    <w:qFormat/>
    <w:pPr>
      <w:pBdr/>
      <w:spacing/>
      <w:ind/>
    </w:pPr>
    <w:rPr>
      <w:vertAlign w:val="superscript"/>
    </w:rPr>
  </w:style>
  <w:style w:type="character" w:styleId="1092">
    <w:name w:val="footnote reference"/>
    <w:pPr>
      <w:pBdr/>
      <w:spacing/>
      <w:ind/>
    </w:pPr>
    <w:rPr>
      <w:vertAlign w:val="superscript"/>
    </w:rPr>
  </w:style>
  <w:style w:type="character" w:styleId="1093" w:customStyle="1">
    <w:name w:val="Endnotentext Zchn"/>
    <w:basedOn w:val="1066"/>
    <w:link w:val="1114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94" w:customStyle="1">
    <w:name w:val="Endnote Characters (user)"/>
    <w:basedOn w:val="1066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95">
    <w:name w:val="Endnote Characters"/>
    <w:qFormat/>
    <w:pPr>
      <w:pBdr/>
      <w:spacing/>
      <w:ind/>
    </w:pPr>
    <w:rPr>
      <w:vertAlign w:val="superscript"/>
    </w:rPr>
  </w:style>
  <w:style w:type="character" w:styleId="1096">
    <w:name w:val="endnote reference"/>
    <w:pPr>
      <w:pBdr/>
      <w:spacing/>
      <w:ind/>
    </w:pPr>
    <w:rPr>
      <w:vertAlign w:val="superscript"/>
    </w:rPr>
  </w:style>
  <w:style w:type="character" w:styleId="1097">
    <w:name w:val="FollowedHyperlink"/>
    <w:basedOn w:val="106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1098">
    <w:name w:val="Placeholder Text"/>
    <w:basedOn w:val="1066"/>
    <w:uiPriority w:val="99"/>
    <w:semiHidden/>
    <w:qFormat/>
    <w:pPr>
      <w:pBdr/>
      <w:spacing/>
      <w:ind/>
    </w:pPr>
    <w:rPr>
      <w:color w:val="666666"/>
    </w:rPr>
  </w:style>
  <w:style w:type="character" w:styleId="1099" w:customStyle="1">
    <w:name w:val="Kopfzeile Zchn"/>
    <w:basedOn w:val="1066"/>
    <w:link w:val="1128"/>
    <w:uiPriority w:val="99"/>
    <w:qFormat/>
    <w:pPr>
      <w:pBdr/>
      <w:spacing/>
      <w:ind/>
    </w:pPr>
  </w:style>
  <w:style w:type="character" w:styleId="1100" w:customStyle="1">
    <w:name w:val="Fußzeile Zchn"/>
    <w:basedOn w:val="1066"/>
    <w:link w:val="1129"/>
    <w:uiPriority w:val="99"/>
    <w:qFormat/>
    <w:pPr>
      <w:pBdr/>
      <w:spacing/>
      <w:ind/>
    </w:pPr>
  </w:style>
  <w:style w:type="character" w:styleId="1101" w:customStyle="1">
    <w:name w:val="Sprechblasentext Zchn"/>
    <w:basedOn w:val="1066"/>
    <w:link w:val="1130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1102">
    <w:name w:val="Hyperlink"/>
    <w:basedOn w:val="1066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103" w:customStyle="1">
    <w:name w:val="Heading"/>
    <w:basedOn w:val="1056"/>
    <w:next w:val="1104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1104">
    <w:name w:val="Body Text"/>
    <w:basedOn w:val="1056"/>
    <w:pPr>
      <w:pBdr/>
      <w:spacing w:after="140" w:before="0" w:line="276" w:lineRule="auto"/>
      <w:ind/>
    </w:pPr>
  </w:style>
  <w:style w:type="paragraph" w:styleId="1105">
    <w:name w:val="List"/>
    <w:basedOn w:val="1104"/>
    <w:pPr>
      <w:pBdr/>
      <w:spacing/>
      <w:ind/>
    </w:pPr>
    <w:rPr>
      <w:rFonts w:cs="FreeSans"/>
    </w:rPr>
  </w:style>
  <w:style w:type="paragraph" w:styleId="1106">
    <w:name w:val="Caption"/>
    <w:basedOn w:val="1056"/>
    <w:next w:val="1056"/>
    <w:uiPriority w:val="35"/>
    <w:unhideWhenUsed/>
    <w:qFormat/>
    <w:pPr>
      <w:pBdr/>
      <w:spacing w:after="200" w:before="0"/>
      <w:ind/>
    </w:pPr>
    <w:rPr>
      <w:i/>
      <w:iCs/>
      <w:color w:val="1f497d" w:themeColor="text2"/>
      <w:sz w:val="18"/>
      <w:szCs w:val="18"/>
    </w:rPr>
  </w:style>
  <w:style w:type="paragraph" w:styleId="1107" w:customStyle="1">
    <w:name w:val="Index"/>
    <w:basedOn w:val="1056"/>
    <w:qFormat/>
    <w:pPr>
      <w:suppressLineNumbers w:val="true"/>
      <w:pBdr/>
      <w:spacing/>
      <w:ind/>
    </w:pPr>
    <w:rPr>
      <w:rFonts w:cs="FreeSans"/>
    </w:rPr>
  </w:style>
  <w:style w:type="paragraph" w:styleId="1108">
    <w:name w:val="Title"/>
    <w:basedOn w:val="1056"/>
    <w:next w:val="1056"/>
    <w:link w:val="1076"/>
    <w:uiPriority w:val="10"/>
    <w:qFormat/>
    <w:pPr>
      <w:pBdr/>
      <w:spacing w:after="80" w:before="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1109">
    <w:name w:val="Subtitle"/>
    <w:basedOn w:val="1056"/>
    <w:next w:val="1056"/>
    <w:link w:val="1077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110">
    <w:name w:val="Quote"/>
    <w:basedOn w:val="1056"/>
    <w:next w:val="1056"/>
    <w:link w:val="1078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1111">
    <w:name w:val="Intense Quote"/>
    <w:basedOn w:val="1056"/>
    <w:next w:val="1056"/>
    <w:link w:val="1080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paragraph" w:styleId="1112">
    <w:name w:val="No Spacing"/>
    <w:basedOn w:val="1056"/>
    <w:uiPriority w:val="1"/>
    <w:qFormat/>
    <w:pPr>
      <w:pBdr/>
      <w:spacing/>
      <w:ind/>
    </w:pPr>
  </w:style>
  <w:style w:type="paragraph" w:styleId="1113">
    <w:name w:val="footnote text"/>
    <w:basedOn w:val="1056"/>
    <w:link w:val="1089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114">
    <w:name w:val="endnote text"/>
    <w:basedOn w:val="1056"/>
    <w:link w:val="1093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115">
    <w:name w:val="toc 1"/>
    <w:basedOn w:val="1056"/>
    <w:next w:val="1056"/>
    <w:uiPriority w:val="39"/>
    <w:unhideWhenUsed/>
    <w:pPr>
      <w:pBdr/>
      <w:spacing w:after="100" w:before="0"/>
      <w:ind/>
    </w:pPr>
  </w:style>
  <w:style w:type="paragraph" w:styleId="1116">
    <w:name w:val="toc 2"/>
    <w:basedOn w:val="1056"/>
    <w:next w:val="1056"/>
    <w:uiPriority w:val="39"/>
    <w:unhideWhenUsed/>
    <w:pPr>
      <w:pBdr/>
      <w:spacing w:after="100" w:before="0"/>
      <w:ind w:left="220"/>
    </w:pPr>
  </w:style>
  <w:style w:type="paragraph" w:styleId="1117">
    <w:name w:val="toc 3"/>
    <w:basedOn w:val="1056"/>
    <w:next w:val="1056"/>
    <w:uiPriority w:val="39"/>
    <w:unhideWhenUsed/>
    <w:pPr>
      <w:pBdr/>
      <w:spacing w:after="100" w:before="0"/>
      <w:ind w:left="440"/>
    </w:pPr>
  </w:style>
  <w:style w:type="paragraph" w:styleId="1118">
    <w:name w:val="toc 4"/>
    <w:basedOn w:val="1056"/>
    <w:next w:val="1056"/>
    <w:uiPriority w:val="39"/>
    <w:unhideWhenUsed/>
    <w:pPr>
      <w:pBdr/>
      <w:spacing w:after="100" w:before="0"/>
      <w:ind w:left="660"/>
    </w:pPr>
  </w:style>
  <w:style w:type="paragraph" w:styleId="1119">
    <w:name w:val="toc 5"/>
    <w:basedOn w:val="1056"/>
    <w:next w:val="1056"/>
    <w:uiPriority w:val="39"/>
    <w:unhideWhenUsed/>
    <w:pPr>
      <w:pBdr/>
      <w:spacing w:after="100" w:before="0"/>
      <w:ind w:left="880"/>
    </w:pPr>
  </w:style>
  <w:style w:type="paragraph" w:styleId="1120">
    <w:name w:val="toc 6"/>
    <w:basedOn w:val="1056"/>
    <w:next w:val="1056"/>
    <w:uiPriority w:val="39"/>
    <w:unhideWhenUsed/>
    <w:pPr>
      <w:pBdr/>
      <w:spacing w:after="100" w:before="0"/>
      <w:ind w:left="1100"/>
    </w:pPr>
  </w:style>
  <w:style w:type="paragraph" w:styleId="1121">
    <w:name w:val="toc 7"/>
    <w:basedOn w:val="1056"/>
    <w:next w:val="1056"/>
    <w:uiPriority w:val="39"/>
    <w:unhideWhenUsed/>
    <w:pPr>
      <w:pBdr/>
      <w:spacing w:after="100" w:before="0"/>
      <w:ind w:left="1320"/>
    </w:pPr>
  </w:style>
  <w:style w:type="paragraph" w:styleId="1122">
    <w:name w:val="toc 8"/>
    <w:basedOn w:val="1056"/>
    <w:next w:val="1056"/>
    <w:uiPriority w:val="39"/>
    <w:unhideWhenUsed/>
    <w:pPr>
      <w:pBdr/>
      <w:spacing w:after="100" w:before="0"/>
      <w:ind w:left="1540"/>
    </w:pPr>
  </w:style>
  <w:style w:type="paragraph" w:styleId="1123">
    <w:name w:val="toc 9"/>
    <w:basedOn w:val="1056"/>
    <w:next w:val="1056"/>
    <w:uiPriority w:val="39"/>
    <w:unhideWhenUsed/>
    <w:pPr>
      <w:pBdr/>
      <w:spacing w:after="100" w:before="0"/>
      <w:ind w:left="1760"/>
    </w:pPr>
  </w:style>
  <w:style w:type="paragraph" w:styleId="1124">
    <w:name w:val="index heading"/>
    <w:basedOn w:val="1103"/>
    <w:pPr>
      <w:pBdr/>
      <w:spacing/>
      <w:ind/>
    </w:pPr>
  </w:style>
  <w:style w:type="paragraph" w:styleId="1125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126">
    <w:name w:val="table of figures"/>
    <w:basedOn w:val="1056"/>
    <w:next w:val="1056"/>
    <w:uiPriority w:val="99"/>
    <w:unhideWhenUsed/>
    <w:pPr>
      <w:pBdr/>
      <w:spacing/>
      <w:ind/>
    </w:pPr>
  </w:style>
  <w:style w:type="paragraph" w:styleId="1127" w:customStyle="1">
    <w:name w:val="Header and Footer"/>
    <w:basedOn w:val="1056"/>
    <w:qFormat/>
    <w:pPr>
      <w:pBdr/>
      <w:spacing/>
      <w:ind/>
    </w:pPr>
  </w:style>
  <w:style w:type="paragraph" w:styleId="1128">
    <w:name w:val="Header"/>
    <w:basedOn w:val="1056"/>
    <w:link w:val="1099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129">
    <w:name w:val="Footer"/>
    <w:basedOn w:val="1056"/>
    <w:link w:val="1100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130">
    <w:name w:val="Balloon Text"/>
    <w:basedOn w:val="1056"/>
    <w:link w:val="1101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paragraph" w:styleId="1131">
    <w:name w:val="List Paragraph"/>
    <w:basedOn w:val="1056"/>
    <w:uiPriority w:val="34"/>
    <w:qFormat/>
    <w:pPr>
      <w:pBdr/>
      <w:spacing w:after="0" w:before="0"/>
      <w:ind w:left="720"/>
      <w:contextualSpacing w:val="true"/>
    </w:pPr>
  </w:style>
  <w:style w:type="paragraph" w:styleId="1132">
    <w:name w:val="Normal (Web)"/>
    <w:basedOn w:val="1056"/>
    <w:uiPriority w:val="99"/>
    <w:semiHidden/>
    <w:unhideWhenUsed/>
    <w:qFormat/>
    <w:pPr>
      <w:pBdr/>
      <w:spacing w:afterAutospacing="1" w:beforeAutospacing="1"/>
      <w:ind/>
    </w:pPr>
    <w:rPr>
      <w:rFonts w:ascii="Times New Roman" w:hAnsi="Times New Roman" w:eastAsia="Times New Roman" w:cs="Times New Roman"/>
    </w:rPr>
  </w:style>
  <w:style w:type="paragraph" w:styleId="1133" w:customStyle="1">
    <w:name w:val="p1"/>
    <w:basedOn w:val="1056"/>
    <w:qFormat/>
    <w:pPr>
      <w:pBdr/>
      <w:spacing/>
      <w:ind/>
    </w:pPr>
    <w:rPr>
      <w:rFonts w:ascii="Helvetica" w:hAnsi="Helvetica" w:eastAsia="Times New Roman" w:cs="Times New Roman"/>
      <w:color w:val="000000"/>
      <w:sz w:val="14"/>
      <w:szCs w:val="14"/>
    </w:rPr>
  </w:style>
  <w:style w:type="numbering" w:styleId="1134" w:default="1">
    <w:name w:val="No List"/>
    <w:uiPriority w:val="99"/>
    <w:semiHidden/>
    <w:unhideWhenUsed/>
    <w:qFormat/>
    <w:pPr>
      <w:pBdr/>
      <w:spacing/>
      <w:ind/>
    </w:pPr>
  </w:style>
  <w:style w:type="table" w:styleId="1135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Table Grid Light"/>
    <w:basedOn w:val="113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>
    <w:name w:val="Plain Table 1"/>
    <w:basedOn w:val="113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>
    <w:name w:val="Plain Table 2"/>
    <w:basedOn w:val="1135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>
    <w:name w:val="Plain Table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>
    <w:name w:val="Plain Table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>
    <w:name w:val="Plain Table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>
    <w:name w:val="Grid Table 1 Light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Grid Table 1 Light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Grid Table 1 Light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Grid Table 1 Light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Grid Table 1 Light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 w:customStyle="1">
    <w:name w:val="Grid Table 1 Light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Grid Table 1 Light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>
    <w:name w:val="Grid Table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Grid Table 2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Grid Table 2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Grid Table 2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Grid Table 2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 w:customStyle="1">
    <w:name w:val="Grid Table 2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Grid Table 2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>
    <w:name w:val="Grid Table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Grid Table 3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Grid Table 3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Grid Table 3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Grid Table 3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 w:customStyle="1">
    <w:name w:val="Grid Table 3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Grid Table 3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>
    <w:name w:val="Grid Table 4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Grid Table 4 - Accent 1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Grid Table 4 - Accent 2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Grid Table 4 - Accent 3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Grid Table 4 - Accent 4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Grid Table 4 - Accent 5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Grid Table 4 - Accent 6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>
    <w:name w:val="Grid Table 5 Dark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Grid Table 5 Dark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Grid Table 5 Dark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Grid Table 5 Dark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Grid Table 5 Dark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Grid Table 5 Dark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Grid Table 5 Dark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>
    <w:name w:val="Grid Table 6 Colorful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 w:customStyle="1">
    <w:name w:val="Grid Table 6 Colorful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Grid Table 6 Colorful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Grid Table 6 Colorful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Grid Table 6 Colorful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Grid Table 6 Colorful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Grid Table 6 Colorful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>
    <w:name w:val="Grid Table 7 Colorful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 w:customStyle="1">
    <w:name w:val="Grid Table 7 Colorful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Grid Table 7 Colorful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Grid Table 7 Colorful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Grid Table 7 Colorful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 w:customStyle="1">
    <w:name w:val="Grid Table 7 Colorful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0" w:customStyle="1">
    <w:name w:val="Grid Table 7 Colorful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1">
    <w:name w:val="List Table 1 Light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2" w:customStyle="1">
    <w:name w:val="List Table 1 Light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3" w:customStyle="1">
    <w:name w:val="List Table 1 Light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4" w:customStyle="1">
    <w:name w:val="List Table 1 Light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5" w:customStyle="1">
    <w:name w:val="List Table 1 Light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6" w:customStyle="1">
    <w:name w:val="List Table 1 Light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7" w:customStyle="1">
    <w:name w:val="List Table 1 Light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8">
    <w:name w:val="List Table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9" w:customStyle="1">
    <w:name w:val="List Table 2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0" w:customStyle="1">
    <w:name w:val="List Table 2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1" w:customStyle="1">
    <w:name w:val="List Table 2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2" w:customStyle="1">
    <w:name w:val="List Table 2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3" w:customStyle="1">
    <w:name w:val="List Table 2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4" w:customStyle="1">
    <w:name w:val="List Table 2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5">
    <w:name w:val="List Table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6" w:customStyle="1">
    <w:name w:val="List Table 3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7" w:customStyle="1">
    <w:name w:val="List Table 3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8" w:customStyle="1">
    <w:name w:val="List Table 3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9" w:customStyle="1">
    <w:name w:val="List Table 3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0" w:customStyle="1">
    <w:name w:val="List Table 3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1" w:customStyle="1">
    <w:name w:val="List Table 3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2">
    <w:name w:val="List Table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3" w:customStyle="1">
    <w:name w:val="List Table 4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4" w:customStyle="1">
    <w:name w:val="List Table 4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5" w:customStyle="1">
    <w:name w:val="List Table 4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6" w:customStyle="1">
    <w:name w:val="List Table 4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7" w:customStyle="1">
    <w:name w:val="List Table 4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8" w:customStyle="1">
    <w:name w:val="List Table 4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9">
    <w:name w:val="List Table 5 Dark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0" w:customStyle="1">
    <w:name w:val="List Table 5 Dark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1" w:customStyle="1">
    <w:name w:val="List Table 5 Dark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2" w:customStyle="1">
    <w:name w:val="List Table 5 Dark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3" w:customStyle="1">
    <w:name w:val="List Table 5 Dark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4" w:customStyle="1">
    <w:name w:val="List Table 5 Dark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5" w:customStyle="1">
    <w:name w:val="List Table 5 Dark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6">
    <w:name w:val="List Table 6 Colorful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7" w:customStyle="1">
    <w:name w:val="List Table 6 Colorful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8" w:customStyle="1">
    <w:name w:val="List Table 6 Colorful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9" w:customStyle="1">
    <w:name w:val="List Table 6 Colorful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0" w:customStyle="1">
    <w:name w:val="List Table 6 Colorful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1" w:customStyle="1">
    <w:name w:val="List Table 6 Colorful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2" w:customStyle="1">
    <w:name w:val="List Table 6 Colorful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3">
    <w:name w:val="List Table 7 Colorful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4" w:customStyle="1">
    <w:name w:val="List Table 7 Colorful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5" w:customStyle="1">
    <w:name w:val="List Table 7 Colorful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6" w:customStyle="1">
    <w:name w:val="List Table 7 Colorful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7" w:customStyle="1">
    <w:name w:val="List Table 7 Colorful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8" w:customStyle="1">
    <w:name w:val="List Table 7 Colorful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9" w:customStyle="1">
    <w:name w:val="List Table 7 Colorful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0" w:customStyle="1">
    <w:name w:val="Lined - Accent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1" w:customStyle="1">
    <w:name w:val="Lined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2" w:customStyle="1">
    <w:name w:val="Lined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3" w:customStyle="1">
    <w:name w:val="Lined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4" w:customStyle="1">
    <w:name w:val="Lined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5" w:customStyle="1">
    <w:name w:val="Lined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6" w:customStyle="1">
    <w:name w:val="Lined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7" w:customStyle="1">
    <w:name w:val="Bordered &amp; Lined - Accent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8" w:customStyle="1">
    <w:name w:val="Bordered &amp; Lined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9" w:customStyle="1">
    <w:name w:val="Bordered &amp; Lined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0" w:customStyle="1">
    <w:name w:val="Bordered &amp; Lined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1" w:customStyle="1">
    <w:name w:val="Bordered &amp; Lined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2" w:customStyle="1">
    <w:name w:val="Bordered &amp; Lined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3" w:customStyle="1">
    <w:name w:val="Bordered &amp; Lined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4" w:customStyle="1">
    <w:name w:val="Bordered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5" w:customStyle="1">
    <w:name w:val="Bordered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6" w:customStyle="1">
    <w:name w:val="Bordered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7" w:customStyle="1">
    <w:name w:val="Bordered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8" w:customStyle="1">
    <w:name w:val="Bordered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9" w:customStyle="1">
    <w:name w:val="Bordered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0" w:customStyle="1">
    <w:name w:val="Bordered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1">
    <w:name w:val="Table Grid"/>
    <w:basedOn w:val="113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dc:language>en-US</dc:language>
  <cp:revision>19</cp:revision>
  <dcterms:created xsi:type="dcterms:W3CDTF">2025-10-13T15:57:00Z</dcterms:created>
  <dcterms:modified xsi:type="dcterms:W3CDTF">2025-11-03T21:09:19Z</dcterms:modified>
</cp:coreProperties>
</file>