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B240404001.MTr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D250404001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07.04.2025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03.04.2025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129,0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D250404001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15,17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9,97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65,70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15,17x10⁸/ml um das Dreifache und die Lebendzellzahl mit 9,97 x10⁸/ml um das Doppelte angestiegen. Der prozentuale Anteil lebender Zellen mit 65,7% ist jedoch deutlich reduziert, was darauf hinweist, dass die Microthrix-Population in der Biomasse aktuell weniger aktiv ist und das Wachstum sich verlangsamt.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