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LINEG</w:t>
      </w:r>
      <w:r/>
    </w:p>
    <w:p>
      <w:pPr>
        <w:pStyle w:val="965"/>
        <w:pBdr/>
        <w:spacing/>
        <w:ind/>
        <w:rPr/>
      </w:pPr>
      <w:r>
        <w:t xml:space="preserve">Friedrich-Heinrich-Allee 64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47475 Kamp-Lintfort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B250904007.NT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D250904007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Kamp-Lintfort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05.09.2025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SLB Combibecken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03.09.2025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22,1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112,0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5,42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0,190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630,0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D250904007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${rh2}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9,03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11,34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125,60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3,101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${rv2#1}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21,25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21,12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99,40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3,400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${rv2#2}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0,66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0,72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109,00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${rv2#3}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